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31E1" w14:textId="77777777" w:rsidR="000C0C85" w:rsidRDefault="00BD37E7">
      <w:pPr>
        <w:tabs>
          <w:tab w:val="center" w:pos="4513"/>
        </w:tabs>
        <w:jc w:val="both"/>
        <w:rPr>
          <w:rFonts w:ascii="Arial" w:hAnsi="Arial"/>
          <w:b/>
          <w:sz w:val="24"/>
          <w:lang w:val="en-GB"/>
        </w:rPr>
      </w:pPr>
      <w:r w:rsidRPr="00C1576B">
        <w:rPr>
          <w:rFonts w:ascii="Arial" w:hAnsi="Arial"/>
          <w:b/>
          <w:sz w:val="24"/>
          <w:lang w:val="en-GB"/>
        </w:rPr>
        <w:t>NOTICE OF INTENT</w:t>
      </w:r>
    </w:p>
    <w:p w14:paraId="1F213538" w14:textId="77777777" w:rsidR="00665AA7" w:rsidRDefault="00665AA7">
      <w:pPr>
        <w:tabs>
          <w:tab w:val="center" w:pos="4513"/>
        </w:tabs>
        <w:jc w:val="both"/>
        <w:rPr>
          <w:rFonts w:ascii="Arial" w:hAnsi="Arial"/>
          <w:b/>
          <w:sz w:val="24"/>
          <w:lang w:val="en-GB"/>
        </w:rPr>
      </w:pPr>
    </w:p>
    <w:p w14:paraId="58036CD3" w14:textId="77777777" w:rsidR="003B202A" w:rsidRDefault="003B202A" w:rsidP="003B202A">
      <w:pPr>
        <w:tabs>
          <w:tab w:val="center" w:pos="4513"/>
        </w:tabs>
        <w:jc w:val="both"/>
        <w:rPr>
          <w:rFonts w:ascii="Arial" w:hAnsi="Arial"/>
          <w:b/>
          <w:sz w:val="24"/>
          <w:lang w:val="en-GB"/>
        </w:rPr>
      </w:pPr>
      <w:r w:rsidRPr="00610F34">
        <w:rPr>
          <w:rFonts w:ascii="Arial" w:hAnsi="Arial"/>
          <w:b/>
          <w:sz w:val="24"/>
          <w:lang w:val="en-GB"/>
        </w:rPr>
        <w:t>Road Traffic Regulation Act 1984</w:t>
      </w:r>
    </w:p>
    <w:p w14:paraId="1672BF6F" w14:textId="2154DFFC" w:rsidR="003B7F43" w:rsidRPr="003B7F43" w:rsidRDefault="003B7F43" w:rsidP="003B7F43">
      <w:pPr>
        <w:rPr>
          <w:rFonts w:ascii="Arial" w:hAnsi="Arial" w:cs="Arial"/>
          <w:b/>
          <w:sz w:val="24"/>
        </w:rPr>
      </w:pPr>
      <w:r w:rsidRPr="00610F34">
        <w:rPr>
          <w:rFonts w:ascii="Arial" w:hAnsi="Arial"/>
          <w:b/>
          <w:sz w:val="24"/>
          <w:lang w:val="en-GB"/>
        </w:rPr>
        <w:t>North Somerse</w:t>
      </w:r>
      <w:r>
        <w:rPr>
          <w:rFonts w:ascii="Arial" w:hAnsi="Arial"/>
          <w:b/>
          <w:sz w:val="24"/>
          <w:lang w:val="en-GB"/>
        </w:rPr>
        <w:t xml:space="preserve">t </w:t>
      </w:r>
      <w:r w:rsidRPr="00610F34">
        <w:rPr>
          <w:rFonts w:ascii="Arial" w:hAnsi="Arial"/>
          <w:b/>
          <w:sz w:val="24"/>
          <w:lang w:val="en-GB"/>
        </w:rPr>
        <w:t>Council</w:t>
      </w:r>
      <w:r>
        <w:rPr>
          <w:rFonts w:ascii="Arial" w:hAnsi="Arial"/>
          <w:b/>
          <w:sz w:val="24"/>
          <w:lang w:val="en-GB"/>
        </w:rPr>
        <w:t xml:space="preserve">, </w:t>
      </w:r>
      <w:r w:rsidRPr="003B7F43">
        <w:rPr>
          <w:rFonts w:ascii="Arial" w:hAnsi="Arial" w:cs="Arial"/>
          <w:b/>
          <w:sz w:val="24"/>
        </w:rPr>
        <w:t>(Moving Traffic Prohibitions and Restrictions, North Somerset) Consolidation Order 2024 (</w:t>
      </w:r>
      <w:r w:rsidRPr="00A6189A">
        <w:rPr>
          <w:rFonts w:ascii="Arial" w:hAnsi="Arial" w:cs="Arial"/>
          <w:b/>
          <w:sz w:val="24"/>
        </w:rPr>
        <w:t>Variation No.</w:t>
      </w:r>
      <w:r w:rsidR="00D14A21">
        <w:rPr>
          <w:rFonts w:ascii="Arial" w:hAnsi="Arial" w:cs="Arial"/>
          <w:b/>
          <w:sz w:val="24"/>
        </w:rPr>
        <w:t>10</w:t>
      </w:r>
      <w:r w:rsidRPr="00A6189A">
        <w:rPr>
          <w:rFonts w:ascii="Arial" w:hAnsi="Arial" w:cs="Arial"/>
          <w:b/>
          <w:sz w:val="24"/>
        </w:rPr>
        <w:t>) Order</w:t>
      </w:r>
      <w:r w:rsidRPr="003B7F43">
        <w:rPr>
          <w:rFonts w:ascii="Arial" w:hAnsi="Arial" w:cs="Arial"/>
          <w:b/>
          <w:sz w:val="24"/>
        </w:rPr>
        <w:t xml:space="preserve"> 2</w:t>
      </w:r>
      <w:r w:rsidR="00750E82">
        <w:rPr>
          <w:rFonts w:ascii="Arial" w:hAnsi="Arial" w:cs="Arial"/>
          <w:b/>
          <w:sz w:val="24"/>
        </w:rPr>
        <w:t>02</w:t>
      </w:r>
      <w:r w:rsidR="00B05DF9" w:rsidRPr="00D14A21">
        <w:rPr>
          <w:rFonts w:ascii="Arial" w:hAnsi="Arial" w:cs="Arial"/>
          <w:b/>
          <w:sz w:val="24"/>
        </w:rPr>
        <w:t>X</w:t>
      </w:r>
    </w:p>
    <w:p w14:paraId="4B26C490" w14:textId="09FA5747" w:rsidR="003B202A" w:rsidRPr="003B7F43" w:rsidRDefault="003B202A" w:rsidP="003B202A">
      <w:pPr>
        <w:tabs>
          <w:tab w:val="center" w:pos="4513"/>
        </w:tabs>
        <w:jc w:val="both"/>
        <w:rPr>
          <w:rFonts w:ascii="Arial" w:hAnsi="Arial"/>
          <w:b/>
          <w:sz w:val="24"/>
          <w:lang w:val="en-GB"/>
        </w:rPr>
      </w:pPr>
      <w:r w:rsidRPr="003B7F43">
        <w:rPr>
          <w:rFonts w:ascii="Arial" w:hAnsi="Arial"/>
          <w:b/>
          <w:sz w:val="24"/>
          <w:lang w:val="en-GB"/>
        </w:rPr>
        <w:t xml:space="preserve">Ref: </w:t>
      </w:r>
      <w:r w:rsidR="003413CA" w:rsidRPr="003B7F43">
        <w:rPr>
          <w:rFonts w:ascii="Arial" w:hAnsi="Arial"/>
          <w:b/>
          <w:sz w:val="24"/>
          <w:lang w:val="en-GB"/>
        </w:rPr>
        <w:t>MTR</w:t>
      </w:r>
      <w:r w:rsidR="00750E82">
        <w:rPr>
          <w:rFonts w:ascii="Arial" w:hAnsi="Arial"/>
          <w:b/>
          <w:sz w:val="24"/>
          <w:lang w:val="en-GB"/>
        </w:rPr>
        <w:t>/BSIP</w:t>
      </w:r>
      <w:r w:rsidR="00B05DF9">
        <w:rPr>
          <w:rFonts w:ascii="Arial" w:hAnsi="Arial"/>
          <w:b/>
          <w:sz w:val="24"/>
          <w:lang w:val="en-GB"/>
        </w:rPr>
        <w:t>/CH</w:t>
      </w:r>
    </w:p>
    <w:p w14:paraId="294FADD8" w14:textId="77777777" w:rsidR="003B202A" w:rsidRDefault="003B202A">
      <w:pPr>
        <w:jc w:val="both"/>
        <w:rPr>
          <w:rFonts w:ascii="Arial" w:hAnsi="Arial"/>
          <w:sz w:val="24"/>
          <w:lang w:val="en-GB"/>
        </w:rPr>
      </w:pPr>
    </w:p>
    <w:p w14:paraId="0E8CABF4" w14:textId="4B601BB0" w:rsidR="0062372D" w:rsidRDefault="00DD6DB7" w:rsidP="0062372D">
      <w:pPr>
        <w:rPr>
          <w:rFonts w:ascii="Arial" w:hAnsi="Arial" w:cs="Arial"/>
          <w:bCs/>
          <w:sz w:val="24"/>
        </w:rPr>
      </w:pPr>
      <w:r>
        <w:rPr>
          <w:rFonts w:ascii="Arial" w:hAnsi="Arial"/>
          <w:sz w:val="24"/>
          <w:lang w:val="en-GB"/>
        </w:rPr>
        <w:t>N</w:t>
      </w:r>
      <w:r w:rsidR="00A76D92">
        <w:rPr>
          <w:rFonts w:ascii="Arial" w:hAnsi="Arial"/>
          <w:sz w:val="24"/>
          <w:lang w:val="en-GB"/>
        </w:rPr>
        <w:t>otice is hereby given</w:t>
      </w:r>
      <w:r w:rsidR="00416C82">
        <w:rPr>
          <w:rFonts w:ascii="Arial" w:hAnsi="Arial"/>
          <w:sz w:val="24"/>
          <w:lang w:val="en-GB"/>
        </w:rPr>
        <w:t xml:space="preserve"> that</w:t>
      </w:r>
      <w:r w:rsidR="00A76D92">
        <w:rPr>
          <w:rFonts w:ascii="Arial" w:hAnsi="Arial"/>
          <w:sz w:val="24"/>
          <w:lang w:val="en-GB"/>
        </w:rPr>
        <w:t xml:space="preserve"> North Somerset</w:t>
      </w:r>
      <w:r w:rsidR="0031582B">
        <w:rPr>
          <w:rFonts w:ascii="Arial" w:hAnsi="Arial"/>
          <w:sz w:val="24"/>
          <w:lang w:val="en-GB"/>
        </w:rPr>
        <w:t xml:space="preserve"> Council propose to make an order</w:t>
      </w:r>
      <w:r w:rsidR="00A76D92">
        <w:rPr>
          <w:rFonts w:ascii="Arial" w:hAnsi="Arial"/>
          <w:sz w:val="24"/>
          <w:lang w:val="en-GB"/>
        </w:rPr>
        <w:t xml:space="preserve"> in exercise of its powers under </w:t>
      </w:r>
      <w:r>
        <w:rPr>
          <w:rFonts w:ascii="Arial" w:hAnsi="Arial"/>
          <w:sz w:val="24"/>
          <w:lang w:val="en-GB"/>
        </w:rPr>
        <w:t>the Road Traffic</w:t>
      </w:r>
      <w:r w:rsidR="00416C82">
        <w:rPr>
          <w:rFonts w:ascii="Arial" w:hAnsi="Arial"/>
          <w:sz w:val="24"/>
          <w:lang w:val="en-GB"/>
        </w:rPr>
        <w:t xml:space="preserve"> Regulation Act 1984 as amended</w:t>
      </w:r>
      <w:r w:rsidR="0031582B">
        <w:rPr>
          <w:rFonts w:ascii="Arial" w:hAnsi="Arial"/>
          <w:sz w:val="24"/>
          <w:lang w:val="en-GB"/>
        </w:rPr>
        <w:t>.</w:t>
      </w:r>
      <w:r w:rsidR="00CD4866">
        <w:rPr>
          <w:rFonts w:ascii="Arial" w:hAnsi="Arial"/>
          <w:sz w:val="24"/>
          <w:lang w:val="en-GB"/>
        </w:rPr>
        <w:t xml:space="preserve"> </w:t>
      </w:r>
      <w:r w:rsidR="0031582B">
        <w:rPr>
          <w:rFonts w:ascii="Arial" w:hAnsi="Arial"/>
          <w:sz w:val="24"/>
          <w:lang w:val="en-GB"/>
        </w:rPr>
        <w:t>T</w:t>
      </w:r>
      <w:r>
        <w:rPr>
          <w:rFonts w:ascii="Arial" w:hAnsi="Arial"/>
          <w:sz w:val="24"/>
          <w:lang w:val="en-GB"/>
        </w:rPr>
        <w:t>he</w:t>
      </w:r>
      <w:r w:rsidR="0031582B" w:rsidRPr="0031582B">
        <w:rPr>
          <w:rFonts w:ascii="Arial" w:hAnsi="Arial" w:cs="Arial"/>
          <w:sz w:val="24"/>
        </w:rPr>
        <w:t xml:space="preserve"> </w:t>
      </w:r>
      <w:r w:rsidR="0031582B" w:rsidRPr="009514C0">
        <w:rPr>
          <w:rFonts w:ascii="Arial" w:hAnsi="Arial" w:cs="Arial"/>
          <w:sz w:val="24"/>
        </w:rPr>
        <w:t xml:space="preserve">general effect of the order </w:t>
      </w:r>
      <w:r w:rsidR="00C74880">
        <w:rPr>
          <w:rFonts w:ascii="Arial" w:hAnsi="Arial" w:cs="Arial"/>
          <w:sz w:val="24"/>
        </w:rPr>
        <w:t>is</w:t>
      </w:r>
      <w:r w:rsidR="007F2ADF">
        <w:rPr>
          <w:rFonts w:ascii="Arial" w:hAnsi="Arial" w:cs="Arial"/>
          <w:sz w:val="24"/>
        </w:rPr>
        <w:t xml:space="preserve"> </w:t>
      </w:r>
      <w:r w:rsidR="0031582B" w:rsidRPr="009514C0">
        <w:rPr>
          <w:rFonts w:ascii="Arial" w:hAnsi="Arial" w:cs="Arial"/>
          <w:sz w:val="24"/>
        </w:rPr>
        <w:t>to amend</w:t>
      </w:r>
      <w:r w:rsidR="00553263">
        <w:rPr>
          <w:rFonts w:ascii="Arial" w:hAnsi="Arial" w:cs="Arial"/>
          <w:sz w:val="24"/>
        </w:rPr>
        <w:t xml:space="preserve"> the</w:t>
      </w:r>
      <w:r w:rsidR="009D6083">
        <w:rPr>
          <w:rFonts w:ascii="Arial" w:hAnsi="Arial" w:cs="Arial"/>
          <w:sz w:val="24"/>
        </w:rPr>
        <w:t xml:space="preserve"> North Somerset Council (</w:t>
      </w:r>
      <w:r w:rsidR="00526214">
        <w:rPr>
          <w:rFonts w:ascii="Arial" w:hAnsi="Arial" w:cs="Arial"/>
          <w:sz w:val="24"/>
        </w:rPr>
        <w:t>M</w:t>
      </w:r>
      <w:r w:rsidR="00665AA7">
        <w:rPr>
          <w:rFonts w:ascii="Arial" w:hAnsi="Arial" w:cs="Arial"/>
          <w:sz w:val="24"/>
        </w:rPr>
        <w:t xml:space="preserve">oving </w:t>
      </w:r>
      <w:r w:rsidR="00526214">
        <w:rPr>
          <w:rFonts w:ascii="Arial" w:hAnsi="Arial" w:cs="Arial"/>
          <w:sz w:val="24"/>
        </w:rPr>
        <w:t>T</w:t>
      </w:r>
      <w:r w:rsidR="00665AA7">
        <w:rPr>
          <w:rFonts w:ascii="Arial" w:hAnsi="Arial" w:cs="Arial"/>
          <w:sz w:val="24"/>
        </w:rPr>
        <w:t>raffic</w:t>
      </w:r>
      <w:r w:rsidR="00526214">
        <w:rPr>
          <w:rFonts w:ascii="Arial" w:hAnsi="Arial" w:cs="Arial"/>
          <w:sz w:val="24"/>
        </w:rPr>
        <w:t xml:space="preserve"> Prohibitions and R</w:t>
      </w:r>
      <w:r w:rsidR="00665AA7">
        <w:rPr>
          <w:rFonts w:ascii="Arial" w:hAnsi="Arial" w:cs="Arial"/>
          <w:sz w:val="24"/>
        </w:rPr>
        <w:t>estrictions</w:t>
      </w:r>
      <w:r w:rsidR="00553263">
        <w:rPr>
          <w:rFonts w:ascii="Arial" w:hAnsi="Arial" w:cs="Arial"/>
          <w:sz w:val="24"/>
        </w:rPr>
        <w:t>, North Somerset Consolidation Order 2024</w:t>
      </w:r>
      <w:r w:rsidR="00665AA7">
        <w:rPr>
          <w:rFonts w:ascii="Arial" w:hAnsi="Arial" w:cs="Arial"/>
          <w:sz w:val="24"/>
        </w:rPr>
        <w:t xml:space="preserve"> to </w:t>
      </w:r>
      <w:r w:rsidR="00665AA7" w:rsidRPr="00E83C66">
        <w:rPr>
          <w:rFonts w:ascii="Arial" w:hAnsi="Arial" w:cs="Arial"/>
          <w:sz w:val="24"/>
        </w:rPr>
        <w:t>include</w:t>
      </w:r>
      <w:r w:rsidR="00BD4014" w:rsidRPr="00E83C66">
        <w:rPr>
          <w:rFonts w:ascii="Arial" w:hAnsi="Arial" w:cs="Arial"/>
          <w:sz w:val="24"/>
        </w:rPr>
        <w:t xml:space="preserve"> </w:t>
      </w:r>
      <w:r w:rsidR="00750E82" w:rsidRPr="00B871E4">
        <w:rPr>
          <w:rFonts w:ascii="Arial" w:hAnsi="Arial" w:cs="Arial"/>
          <w:sz w:val="24"/>
        </w:rPr>
        <w:t>the introduction of</w:t>
      </w:r>
      <w:r w:rsidR="0067461F" w:rsidRPr="00B871E4">
        <w:rPr>
          <w:rFonts w:ascii="Arial" w:hAnsi="Arial" w:cs="Arial"/>
          <w:sz w:val="24"/>
        </w:rPr>
        <w:t xml:space="preserve"> </w:t>
      </w:r>
      <w:r w:rsidR="00316434" w:rsidRPr="00B871E4">
        <w:rPr>
          <w:rFonts w:ascii="Arial" w:hAnsi="Arial" w:cs="Arial"/>
          <w:sz w:val="24"/>
        </w:rPr>
        <w:t xml:space="preserve">a </w:t>
      </w:r>
      <w:r w:rsidR="00B30A52" w:rsidRPr="00B871E4">
        <w:rPr>
          <w:rFonts w:ascii="Arial" w:hAnsi="Arial" w:cs="Arial"/>
          <w:sz w:val="24"/>
        </w:rPr>
        <w:t xml:space="preserve">new </w:t>
      </w:r>
      <w:r w:rsidR="0010165A">
        <w:rPr>
          <w:rFonts w:ascii="Arial" w:hAnsi="Arial" w:cs="Arial"/>
          <w:sz w:val="24"/>
        </w:rPr>
        <w:t xml:space="preserve">bus gate </w:t>
      </w:r>
      <w:r w:rsidR="00B94531" w:rsidRPr="00B871E4">
        <w:rPr>
          <w:rFonts w:ascii="Arial" w:hAnsi="Arial" w:cs="Arial"/>
          <w:sz w:val="24"/>
        </w:rPr>
        <w:t xml:space="preserve">between A 368 </w:t>
      </w:r>
      <w:proofErr w:type="spellStart"/>
      <w:r w:rsidR="00B94531" w:rsidRPr="00B871E4">
        <w:rPr>
          <w:rFonts w:ascii="Arial" w:hAnsi="Arial" w:cs="Arial"/>
          <w:sz w:val="24"/>
        </w:rPr>
        <w:t>Dinghurst</w:t>
      </w:r>
      <w:proofErr w:type="spellEnd"/>
      <w:r w:rsidR="00B94531" w:rsidRPr="00B871E4">
        <w:rPr>
          <w:rFonts w:ascii="Arial" w:hAnsi="Arial" w:cs="Arial"/>
          <w:sz w:val="24"/>
        </w:rPr>
        <w:t xml:space="preserve"> Road and A38</w:t>
      </w:r>
      <w:r w:rsidR="00192FFB" w:rsidRPr="00B871E4">
        <w:rPr>
          <w:rFonts w:ascii="Arial" w:hAnsi="Arial" w:cs="Arial"/>
          <w:sz w:val="24"/>
        </w:rPr>
        <w:t xml:space="preserve"> Bristol Road</w:t>
      </w:r>
      <w:r w:rsidR="00B94531" w:rsidRPr="00B871E4">
        <w:rPr>
          <w:rFonts w:ascii="Arial" w:hAnsi="Arial" w:cs="Arial"/>
          <w:sz w:val="24"/>
        </w:rPr>
        <w:t>, Churchill</w:t>
      </w:r>
      <w:r w:rsidR="0010165A">
        <w:rPr>
          <w:rFonts w:ascii="Arial" w:hAnsi="Arial" w:cs="Arial"/>
          <w:sz w:val="24"/>
        </w:rPr>
        <w:t xml:space="preserve"> </w:t>
      </w:r>
      <w:r w:rsidR="00B94531" w:rsidRPr="00B871E4">
        <w:rPr>
          <w:rFonts w:ascii="Arial" w:hAnsi="Arial" w:cs="Arial"/>
          <w:sz w:val="24"/>
        </w:rPr>
        <w:t xml:space="preserve"> </w:t>
      </w:r>
      <w:r w:rsidR="0010165A">
        <w:rPr>
          <w:rFonts w:ascii="Arial" w:hAnsi="Arial" w:cs="Arial"/>
          <w:sz w:val="24"/>
        </w:rPr>
        <w:t xml:space="preserve">allowing </w:t>
      </w:r>
      <w:r w:rsidR="008321DA">
        <w:rPr>
          <w:rFonts w:ascii="Arial" w:hAnsi="Arial" w:cs="Arial"/>
          <w:sz w:val="24"/>
        </w:rPr>
        <w:t xml:space="preserve">all </w:t>
      </w:r>
      <w:r w:rsidR="0010165A">
        <w:rPr>
          <w:rFonts w:ascii="Arial" w:hAnsi="Arial" w:cs="Arial"/>
          <w:sz w:val="24"/>
        </w:rPr>
        <w:t>buses to proceed through this area</w:t>
      </w:r>
      <w:r w:rsidR="0010165A" w:rsidRPr="00B871E4">
        <w:rPr>
          <w:rFonts w:ascii="Arial" w:hAnsi="Arial" w:cs="Arial"/>
          <w:sz w:val="24"/>
        </w:rPr>
        <w:t xml:space="preserve"> </w:t>
      </w:r>
      <w:r w:rsidR="00B94531" w:rsidRPr="00B871E4">
        <w:rPr>
          <w:rFonts w:ascii="Arial" w:hAnsi="Arial" w:cs="Arial"/>
          <w:sz w:val="24"/>
        </w:rPr>
        <w:t xml:space="preserve">and also a </w:t>
      </w:r>
      <w:r w:rsidR="0074526D" w:rsidRPr="00B871E4">
        <w:rPr>
          <w:rFonts w:ascii="Arial" w:hAnsi="Arial" w:cs="Arial"/>
          <w:sz w:val="24"/>
        </w:rPr>
        <w:t>l</w:t>
      </w:r>
      <w:r w:rsidR="00B94531" w:rsidRPr="00B871E4">
        <w:rPr>
          <w:rFonts w:ascii="Arial" w:hAnsi="Arial" w:cs="Arial"/>
          <w:sz w:val="24"/>
        </w:rPr>
        <w:t xml:space="preserve">eft </w:t>
      </w:r>
      <w:r w:rsidR="0074526D" w:rsidRPr="00B871E4">
        <w:rPr>
          <w:rFonts w:ascii="Arial" w:hAnsi="Arial" w:cs="Arial"/>
          <w:sz w:val="24"/>
        </w:rPr>
        <w:t>t</w:t>
      </w:r>
      <w:r w:rsidR="00B94531" w:rsidRPr="00B871E4">
        <w:rPr>
          <w:rFonts w:ascii="Arial" w:hAnsi="Arial" w:cs="Arial"/>
          <w:sz w:val="24"/>
        </w:rPr>
        <w:t xml:space="preserve">urn </w:t>
      </w:r>
      <w:r w:rsidR="0074526D" w:rsidRPr="00B871E4">
        <w:rPr>
          <w:rFonts w:ascii="Arial" w:hAnsi="Arial" w:cs="Arial"/>
          <w:sz w:val="24"/>
        </w:rPr>
        <w:t>o</w:t>
      </w:r>
      <w:r w:rsidR="00B94531" w:rsidRPr="00B871E4">
        <w:rPr>
          <w:rFonts w:ascii="Arial" w:hAnsi="Arial" w:cs="Arial"/>
          <w:sz w:val="24"/>
        </w:rPr>
        <w:t xml:space="preserve">nly restriction on exiting Jews </w:t>
      </w:r>
      <w:r w:rsidR="00F176D8">
        <w:rPr>
          <w:rFonts w:ascii="Arial" w:hAnsi="Arial" w:cs="Arial"/>
          <w:sz w:val="24"/>
        </w:rPr>
        <w:t>L</w:t>
      </w:r>
      <w:r w:rsidR="00B94531" w:rsidRPr="00B871E4">
        <w:rPr>
          <w:rFonts w:ascii="Arial" w:hAnsi="Arial" w:cs="Arial"/>
          <w:sz w:val="24"/>
        </w:rPr>
        <w:t xml:space="preserve">ane onto Bath Road. </w:t>
      </w:r>
      <w:r w:rsidR="0062372D" w:rsidRPr="00B871E4">
        <w:rPr>
          <w:rFonts w:ascii="Arial" w:hAnsi="Arial" w:cs="Arial"/>
          <w:sz w:val="24"/>
        </w:rPr>
        <w:t xml:space="preserve">The current </w:t>
      </w:r>
      <w:proofErr w:type="gramStart"/>
      <w:r w:rsidR="00B94531" w:rsidRPr="00B871E4">
        <w:rPr>
          <w:rFonts w:ascii="Arial" w:hAnsi="Arial" w:cs="Arial"/>
          <w:sz w:val="24"/>
        </w:rPr>
        <w:t>one way</w:t>
      </w:r>
      <w:proofErr w:type="gramEnd"/>
      <w:r w:rsidR="00B94531" w:rsidRPr="00B871E4">
        <w:rPr>
          <w:rFonts w:ascii="Arial" w:hAnsi="Arial" w:cs="Arial"/>
          <w:sz w:val="24"/>
        </w:rPr>
        <w:t xml:space="preserve"> restriction on Bath Road</w:t>
      </w:r>
      <w:r w:rsidR="0074526D" w:rsidRPr="00B871E4">
        <w:rPr>
          <w:rFonts w:ascii="Arial" w:hAnsi="Arial" w:cs="Arial"/>
          <w:sz w:val="24"/>
        </w:rPr>
        <w:t>,</w:t>
      </w:r>
      <w:r w:rsidR="00B94531" w:rsidRPr="00B871E4">
        <w:rPr>
          <w:rFonts w:ascii="Arial" w:hAnsi="Arial" w:cs="Arial"/>
          <w:sz w:val="24"/>
        </w:rPr>
        <w:t xml:space="preserve"> close to the Churchill </w:t>
      </w:r>
      <w:r w:rsidR="008321DA" w:rsidRPr="00B871E4">
        <w:rPr>
          <w:rFonts w:ascii="Arial" w:hAnsi="Arial" w:cs="Arial"/>
          <w:sz w:val="24"/>
        </w:rPr>
        <w:t>junction,</w:t>
      </w:r>
      <w:r w:rsidR="00B94531" w:rsidRPr="00B871E4">
        <w:rPr>
          <w:rFonts w:ascii="Arial" w:hAnsi="Arial" w:cs="Arial"/>
          <w:sz w:val="24"/>
        </w:rPr>
        <w:t xml:space="preserve"> will be removed and the weight limit restrictions will be altered to </w:t>
      </w:r>
      <w:r w:rsidR="0074526D" w:rsidRPr="00B871E4">
        <w:rPr>
          <w:rFonts w:ascii="Arial" w:hAnsi="Arial" w:cs="Arial"/>
          <w:sz w:val="24"/>
        </w:rPr>
        <w:t>accommodate</w:t>
      </w:r>
      <w:r w:rsidR="00B94531" w:rsidRPr="00B871E4">
        <w:rPr>
          <w:rFonts w:ascii="Arial" w:hAnsi="Arial" w:cs="Arial"/>
          <w:sz w:val="24"/>
        </w:rPr>
        <w:t xml:space="preserve"> the new road layout. </w:t>
      </w:r>
    </w:p>
    <w:p w14:paraId="144DA06F" w14:textId="77777777" w:rsidR="00C76C54" w:rsidRPr="00280984" w:rsidRDefault="00C76C54" w:rsidP="0062372D">
      <w:pPr>
        <w:rPr>
          <w:rFonts w:ascii="Arial" w:hAnsi="Arial" w:cs="Arial"/>
          <w:sz w:val="24"/>
        </w:rPr>
      </w:pPr>
    </w:p>
    <w:p w14:paraId="70CCEFAA" w14:textId="011085FD" w:rsidR="00DD6DB7" w:rsidRDefault="0031582B" w:rsidP="00416C82">
      <w:pPr>
        <w:jc w:val="both"/>
        <w:rPr>
          <w:rFonts w:ascii="Arial" w:hAnsi="Arial"/>
          <w:sz w:val="24"/>
          <w:lang w:val="en-GB"/>
        </w:rPr>
      </w:pPr>
      <w:r w:rsidRPr="00E83C66">
        <w:rPr>
          <w:rFonts w:ascii="Arial" w:hAnsi="Arial" w:cs="Arial"/>
          <w:sz w:val="24"/>
        </w:rPr>
        <w:t>The extent of the</w:t>
      </w:r>
      <w:r w:rsidR="008B30E8" w:rsidRPr="00E83C66">
        <w:rPr>
          <w:rFonts w:ascii="Arial" w:hAnsi="Arial" w:cs="Arial"/>
          <w:sz w:val="24"/>
        </w:rPr>
        <w:t xml:space="preserve"> </w:t>
      </w:r>
      <w:r w:rsidRPr="00E83C66">
        <w:rPr>
          <w:rFonts w:ascii="Arial" w:hAnsi="Arial" w:cs="Arial"/>
          <w:sz w:val="24"/>
        </w:rPr>
        <w:t xml:space="preserve">proposal </w:t>
      </w:r>
      <w:r w:rsidR="00040F7D" w:rsidRPr="00E83C66">
        <w:rPr>
          <w:rFonts w:ascii="Arial" w:hAnsi="Arial" w:cs="Arial"/>
          <w:sz w:val="24"/>
        </w:rPr>
        <w:t>is</w:t>
      </w:r>
      <w:r w:rsidRPr="00E83C66">
        <w:rPr>
          <w:rFonts w:ascii="Arial" w:hAnsi="Arial" w:cs="Arial"/>
          <w:sz w:val="24"/>
        </w:rPr>
        <w:t xml:space="preserve"> described in the Schedule to this Notice.</w:t>
      </w:r>
      <w:r w:rsidRPr="009514C0">
        <w:rPr>
          <w:rFonts w:ascii="Arial" w:hAnsi="Arial" w:cs="Arial"/>
          <w:sz w:val="24"/>
        </w:rPr>
        <w:t xml:space="preserve"> </w:t>
      </w:r>
      <w:r w:rsidR="00DD6DB7" w:rsidRPr="009514C0">
        <w:rPr>
          <w:rFonts w:ascii="Arial" w:hAnsi="Arial"/>
          <w:sz w:val="24"/>
          <w:lang w:val="en-GB"/>
        </w:rPr>
        <w:t xml:space="preserve"> </w:t>
      </w:r>
    </w:p>
    <w:p w14:paraId="01132F71" w14:textId="77777777" w:rsidR="000B783B" w:rsidRDefault="000B783B" w:rsidP="00416C82">
      <w:pPr>
        <w:jc w:val="both"/>
        <w:rPr>
          <w:rFonts w:ascii="Arial" w:hAnsi="Arial"/>
          <w:sz w:val="24"/>
          <w:lang w:val="en-GB"/>
        </w:rPr>
      </w:pPr>
    </w:p>
    <w:p w14:paraId="6EFB7EF8" w14:textId="0314BD0E" w:rsidR="000B783B" w:rsidRPr="009514C0" w:rsidRDefault="000B783B" w:rsidP="005F65AA">
      <w:pPr>
        <w:rPr>
          <w:rFonts w:ascii="Arial" w:hAnsi="Arial"/>
          <w:sz w:val="24"/>
          <w:lang w:val="en-GB"/>
        </w:rPr>
      </w:pPr>
      <w:r w:rsidRPr="000638E0">
        <w:rPr>
          <w:rFonts w:ascii="Arial" w:hAnsi="Arial" w:cs="Arial"/>
          <w:sz w:val="24"/>
        </w:rPr>
        <w:t>Full details of the proposal</w:t>
      </w:r>
      <w:r>
        <w:rPr>
          <w:rFonts w:ascii="Arial" w:hAnsi="Arial" w:cs="Arial"/>
          <w:sz w:val="24"/>
        </w:rPr>
        <w:t>s</w:t>
      </w:r>
      <w:r w:rsidRPr="000638E0">
        <w:rPr>
          <w:rFonts w:ascii="Arial" w:hAnsi="Arial" w:cs="Arial"/>
          <w:sz w:val="24"/>
        </w:rPr>
        <w:t xml:space="preserve"> are contained in the draft Order which</w:t>
      </w:r>
      <w:r>
        <w:rPr>
          <w:rFonts w:ascii="Arial" w:hAnsi="Arial" w:cs="Arial"/>
          <w:sz w:val="24"/>
        </w:rPr>
        <w:t>,</w:t>
      </w:r>
      <w:r w:rsidRPr="000638E0">
        <w:rPr>
          <w:rFonts w:ascii="Arial" w:hAnsi="Arial" w:cs="Arial"/>
          <w:sz w:val="24"/>
        </w:rPr>
        <w:t xml:space="preserve"> together with </w:t>
      </w:r>
      <w:r>
        <w:rPr>
          <w:rFonts w:ascii="Arial" w:hAnsi="Arial" w:cs="Arial"/>
          <w:sz w:val="24"/>
        </w:rPr>
        <w:t>the</w:t>
      </w:r>
      <w:r w:rsidRPr="000638E0">
        <w:rPr>
          <w:rFonts w:ascii="Arial" w:hAnsi="Arial" w:cs="Arial"/>
          <w:sz w:val="24"/>
        </w:rPr>
        <w:t xml:space="preserve"> plan</w:t>
      </w:r>
      <w:r w:rsidR="005824AB">
        <w:rPr>
          <w:rFonts w:ascii="Arial" w:hAnsi="Arial" w:cs="Arial"/>
          <w:sz w:val="24"/>
        </w:rPr>
        <w:t>s and</w:t>
      </w:r>
      <w:r>
        <w:rPr>
          <w:rFonts w:ascii="Arial" w:hAnsi="Arial" w:cs="Arial"/>
          <w:sz w:val="24"/>
        </w:rPr>
        <w:t xml:space="preserve"> </w:t>
      </w:r>
      <w:r w:rsidR="005824AB">
        <w:rPr>
          <w:rFonts w:ascii="Arial" w:hAnsi="Arial" w:cs="Arial"/>
          <w:sz w:val="24"/>
        </w:rPr>
        <w:t xml:space="preserve">a </w:t>
      </w:r>
      <w:r w:rsidRPr="000638E0">
        <w:rPr>
          <w:rFonts w:ascii="Arial" w:hAnsi="Arial" w:cs="Arial"/>
          <w:sz w:val="24"/>
        </w:rPr>
        <w:t>Statement of the Council’s Reasons for proposing to make the Order</w:t>
      </w:r>
      <w:r w:rsidR="00FE508C">
        <w:rPr>
          <w:rFonts w:ascii="Arial" w:hAnsi="Arial" w:cs="Arial"/>
          <w:sz w:val="24"/>
        </w:rPr>
        <w:t>,</w:t>
      </w:r>
      <w:r w:rsidRPr="000638E0">
        <w:rPr>
          <w:rFonts w:ascii="Arial" w:hAnsi="Arial" w:cs="Arial"/>
          <w:sz w:val="24"/>
        </w:rPr>
        <w:t xml:space="preserve"> may be inspected at the following locations: -</w:t>
      </w:r>
    </w:p>
    <w:p w14:paraId="4142F1DF" w14:textId="77777777" w:rsidR="00DD6DB7" w:rsidRDefault="00DD6DB7">
      <w:pPr>
        <w:jc w:val="both"/>
        <w:rPr>
          <w:rFonts w:ascii="Arial" w:hAnsi="Arial"/>
          <w:sz w:val="24"/>
          <w:lang w:val="en-GB"/>
        </w:rPr>
      </w:pPr>
    </w:p>
    <w:p w14:paraId="4045C291" w14:textId="77777777" w:rsidR="00665AA7" w:rsidRDefault="000B783B" w:rsidP="00665AA7">
      <w:pPr>
        <w:pStyle w:val="ListParagraph"/>
        <w:numPr>
          <w:ilvl w:val="0"/>
          <w:numId w:val="7"/>
        </w:numPr>
        <w:spacing w:after="0" w:line="259" w:lineRule="auto"/>
        <w:rPr>
          <w:rFonts w:ascii="Arial" w:hAnsi="Arial" w:cs="Arial"/>
          <w:sz w:val="24"/>
          <w:szCs w:val="24"/>
          <w:u w:val="single"/>
        </w:rPr>
      </w:pPr>
      <w:bookmarkStart w:id="0" w:name="_Hlk185582151"/>
      <w:bookmarkStart w:id="1" w:name="_Hlk116567042"/>
      <w:r w:rsidRPr="005709A9">
        <w:rPr>
          <w:rFonts w:ascii="Arial" w:hAnsi="Arial"/>
          <w:sz w:val="24"/>
        </w:rPr>
        <w:t xml:space="preserve">Online using the </w:t>
      </w:r>
      <w:r>
        <w:rPr>
          <w:rFonts w:ascii="Arial" w:hAnsi="Arial"/>
          <w:sz w:val="24"/>
        </w:rPr>
        <w:t xml:space="preserve">QR code below or at the </w:t>
      </w:r>
      <w:r w:rsidRPr="005709A9">
        <w:rPr>
          <w:rFonts w:ascii="Arial" w:hAnsi="Arial"/>
          <w:sz w:val="24"/>
        </w:rPr>
        <w:t>following website</w:t>
      </w:r>
      <w:r>
        <w:rPr>
          <w:rFonts w:ascii="Arial" w:hAnsi="Arial"/>
          <w:sz w:val="24"/>
        </w:rPr>
        <w:t xml:space="preserve"> address</w:t>
      </w:r>
      <w:r w:rsidR="00492E8D">
        <w:rPr>
          <w:rFonts w:ascii="Arial" w:hAnsi="Arial"/>
          <w:sz w:val="24"/>
        </w:rPr>
        <w:t>:</w:t>
      </w:r>
      <w:r w:rsidR="00492E8D" w:rsidRPr="00492E8D">
        <w:t xml:space="preserve"> </w:t>
      </w:r>
      <w:hyperlink r:id="rId8" w:history="1">
        <w:r w:rsidR="00665AA7" w:rsidRPr="00630712">
          <w:rPr>
            <w:rStyle w:val="Hyperlink"/>
            <w:rFonts w:ascii="Arial" w:hAnsi="Arial" w:cs="Arial"/>
            <w:sz w:val="24"/>
            <w:szCs w:val="24"/>
          </w:rPr>
          <w:t>https://n-somerset.gov.uk/my-services/parking-travel-roads/roads-streets/comment-traffic-regulation-orders-tros</w:t>
        </w:r>
      </w:hyperlink>
    </w:p>
    <w:bookmarkEnd w:id="0"/>
    <w:p w14:paraId="541B6F6E" w14:textId="77777777" w:rsidR="009D6083" w:rsidRPr="007658B6" w:rsidRDefault="009D6083" w:rsidP="00665AA7">
      <w:pPr>
        <w:ind w:left="720"/>
        <w:jc w:val="both"/>
        <w:rPr>
          <w:rStyle w:val="Hyperlink"/>
          <w:rFonts w:ascii="Arial" w:hAnsi="Arial"/>
          <w:color w:val="auto"/>
          <w:sz w:val="24"/>
          <w:u w:val="none"/>
          <w:lang w:val="en-GB"/>
        </w:rPr>
      </w:pPr>
    </w:p>
    <w:p w14:paraId="4C1DE158" w14:textId="1054F85D" w:rsidR="00910203" w:rsidRPr="00910203" w:rsidRDefault="00DD6DB7">
      <w:pPr>
        <w:jc w:val="both"/>
        <w:rPr>
          <w:rFonts w:ascii="Arial" w:hAnsi="Arial"/>
          <w:b/>
          <w:sz w:val="24"/>
          <w:lang w:val="en-GB"/>
        </w:rPr>
      </w:pPr>
      <w:bookmarkStart w:id="2" w:name="_Hlk185582187"/>
      <w:bookmarkEnd w:id="1"/>
      <w:r>
        <w:rPr>
          <w:rFonts w:ascii="Arial" w:hAnsi="Arial"/>
          <w:sz w:val="24"/>
          <w:lang w:val="en-GB"/>
        </w:rPr>
        <w:t xml:space="preserve">Should you wish to make any observations on this proposal (whether you support or object to the proposal) you should make them in writing to the </w:t>
      </w:r>
      <w:r w:rsidR="00910203">
        <w:rPr>
          <w:rFonts w:ascii="Arial" w:hAnsi="Arial"/>
          <w:sz w:val="24"/>
          <w:lang w:val="en-GB"/>
        </w:rPr>
        <w:t xml:space="preserve">postal address or the email address below </w:t>
      </w:r>
      <w:r w:rsidR="00910203" w:rsidRPr="0010418D">
        <w:rPr>
          <w:rFonts w:ascii="Arial" w:hAnsi="Arial"/>
          <w:sz w:val="24"/>
          <w:lang w:val="en-GB"/>
        </w:rPr>
        <w:t>quoting reference</w:t>
      </w:r>
      <w:r w:rsidR="003413CA" w:rsidRPr="0010418D">
        <w:rPr>
          <w:rFonts w:ascii="Arial" w:hAnsi="Arial"/>
          <w:b/>
          <w:sz w:val="24"/>
          <w:lang w:val="en-GB"/>
        </w:rPr>
        <w:t xml:space="preserve"> MTR</w:t>
      </w:r>
      <w:r w:rsidR="00162BE9" w:rsidRPr="0010418D">
        <w:rPr>
          <w:rFonts w:ascii="Arial" w:hAnsi="Arial"/>
          <w:b/>
          <w:sz w:val="24"/>
          <w:lang w:val="en-GB"/>
        </w:rPr>
        <w:t>/</w:t>
      </w:r>
      <w:r w:rsidR="008B30E8" w:rsidRPr="0010418D">
        <w:rPr>
          <w:rFonts w:ascii="Arial" w:hAnsi="Arial"/>
          <w:b/>
          <w:sz w:val="24"/>
          <w:lang w:val="en-GB"/>
        </w:rPr>
        <w:t>BSIP/</w:t>
      </w:r>
      <w:r w:rsidR="00B05DF9" w:rsidRPr="0010418D">
        <w:rPr>
          <w:rFonts w:ascii="Arial" w:hAnsi="Arial"/>
          <w:b/>
          <w:sz w:val="24"/>
          <w:lang w:val="en-GB"/>
        </w:rPr>
        <w:t>CH</w:t>
      </w:r>
      <w:r w:rsidR="00162BE9" w:rsidRPr="0010418D">
        <w:rPr>
          <w:rFonts w:ascii="Arial" w:hAnsi="Arial"/>
          <w:sz w:val="24"/>
          <w:lang w:val="en-GB"/>
        </w:rPr>
        <w:t xml:space="preserve"> by </w:t>
      </w:r>
      <w:r w:rsidR="00162BE9" w:rsidRPr="0010418D">
        <w:rPr>
          <w:rFonts w:ascii="Arial" w:hAnsi="Arial"/>
          <w:b/>
          <w:sz w:val="24"/>
          <w:lang w:val="en-GB"/>
        </w:rPr>
        <w:t xml:space="preserve">5pm on </w:t>
      </w:r>
      <w:r w:rsidR="005456BA" w:rsidRPr="0010418D">
        <w:rPr>
          <w:rFonts w:ascii="Arial" w:hAnsi="Arial"/>
          <w:b/>
          <w:sz w:val="24"/>
          <w:lang w:val="en-GB"/>
        </w:rPr>
        <w:t>Friday 1</w:t>
      </w:r>
      <w:r w:rsidR="0010418D" w:rsidRPr="0010418D">
        <w:rPr>
          <w:rFonts w:ascii="Arial" w:hAnsi="Arial"/>
          <w:b/>
          <w:sz w:val="24"/>
          <w:lang w:val="en-GB"/>
        </w:rPr>
        <w:t>2</w:t>
      </w:r>
      <w:r w:rsidR="005456BA" w:rsidRPr="0010418D">
        <w:rPr>
          <w:rFonts w:ascii="Arial" w:hAnsi="Arial"/>
          <w:b/>
          <w:sz w:val="24"/>
          <w:vertAlign w:val="superscript"/>
          <w:lang w:val="en-GB"/>
        </w:rPr>
        <w:t>th</w:t>
      </w:r>
      <w:r w:rsidR="005456BA" w:rsidRPr="0010418D">
        <w:rPr>
          <w:rFonts w:ascii="Arial" w:hAnsi="Arial"/>
          <w:b/>
          <w:sz w:val="24"/>
          <w:lang w:val="en-GB"/>
        </w:rPr>
        <w:t xml:space="preserve"> </w:t>
      </w:r>
      <w:r w:rsidR="0010418D" w:rsidRPr="0010418D">
        <w:rPr>
          <w:rFonts w:ascii="Arial" w:hAnsi="Arial"/>
          <w:b/>
          <w:sz w:val="24"/>
          <w:lang w:val="en-GB"/>
        </w:rPr>
        <w:t xml:space="preserve">June </w:t>
      </w:r>
      <w:r w:rsidR="005456BA" w:rsidRPr="0010418D">
        <w:rPr>
          <w:rFonts w:ascii="Arial" w:hAnsi="Arial"/>
          <w:b/>
          <w:sz w:val="24"/>
          <w:lang w:val="en-GB"/>
        </w:rPr>
        <w:t>202</w:t>
      </w:r>
      <w:r w:rsidR="0010418D" w:rsidRPr="0010418D">
        <w:rPr>
          <w:rFonts w:ascii="Arial" w:hAnsi="Arial"/>
          <w:b/>
          <w:sz w:val="24"/>
          <w:lang w:val="en-GB"/>
        </w:rPr>
        <w:t>6</w:t>
      </w:r>
    </w:p>
    <w:p w14:paraId="315ABB7F" w14:textId="77777777" w:rsidR="00910203" w:rsidRDefault="00910203">
      <w:pPr>
        <w:jc w:val="both"/>
        <w:rPr>
          <w:rFonts w:ascii="Arial" w:hAnsi="Arial"/>
          <w:sz w:val="24"/>
          <w:lang w:val="en-GB"/>
        </w:rPr>
      </w:pPr>
    </w:p>
    <w:p w14:paraId="00D7B867" w14:textId="77777777" w:rsidR="00DD6DB7" w:rsidRDefault="00DD6DB7">
      <w:pPr>
        <w:jc w:val="both"/>
        <w:rPr>
          <w:rFonts w:ascii="Arial" w:hAnsi="Arial"/>
          <w:sz w:val="24"/>
          <w:lang w:val="en-GB"/>
        </w:rPr>
      </w:pPr>
      <w:r>
        <w:rPr>
          <w:rFonts w:ascii="Arial" w:hAnsi="Arial"/>
          <w:sz w:val="24"/>
          <w:lang w:val="en-GB"/>
        </w:rPr>
        <w:t>Any objections must specify the grounds on which they are made.  Please note that all representations received may be considered in public by the Council and that the substance of any representation together with the name and address of the person making it could become available for public inspection.</w:t>
      </w:r>
    </w:p>
    <w:p w14:paraId="6ECA02E9" w14:textId="77777777" w:rsidR="00910203" w:rsidRDefault="00910203">
      <w:pPr>
        <w:jc w:val="both"/>
        <w:rPr>
          <w:rFonts w:ascii="Arial" w:hAnsi="Arial"/>
          <w:sz w:val="24"/>
          <w:lang w:val="en-GB"/>
        </w:rPr>
      </w:pPr>
    </w:p>
    <w:p w14:paraId="6D4DB214" w14:textId="77777777" w:rsidR="00E41012" w:rsidRDefault="00E41012" w:rsidP="00E41012">
      <w:pPr>
        <w:jc w:val="both"/>
        <w:rPr>
          <w:rFonts w:ascii="Arial" w:hAnsi="Arial"/>
          <w:sz w:val="24"/>
          <w:lang w:val="en-GB"/>
        </w:rPr>
      </w:pPr>
      <w:r w:rsidRPr="00177532">
        <w:rPr>
          <w:rFonts w:ascii="Arial" w:hAnsi="Arial"/>
          <w:sz w:val="24"/>
          <w:lang w:val="en-GB"/>
        </w:rPr>
        <w:t>Rob Thomson, Head of Infrastructure (BSIP)</w:t>
      </w:r>
    </w:p>
    <w:p w14:paraId="58B59C21" w14:textId="77777777" w:rsidR="00E41012" w:rsidRDefault="00E41012" w:rsidP="00E41012">
      <w:pPr>
        <w:jc w:val="both"/>
        <w:rPr>
          <w:rFonts w:ascii="Arial" w:hAnsi="Arial"/>
          <w:sz w:val="24"/>
          <w:lang w:val="en-GB"/>
        </w:rPr>
      </w:pPr>
      <w:r>
        <w:rPr>
          <w:rFonts w:ascii="Arial" w:hAnsi="Arial" w:cs="Arial"/>
          <w:color w:val="000000"/>
          <w:sz w:val="24"/>
          <w:lang w:eastAsia="en-GB"/>
        </w:rPr>
        <w:t>Environment, Assets and Transport Services Directorate</w:t>
      </w:r>
      <w:r>
        <w:rPr>
          <w:rFonts w:ascii="Arial" w:hAnsi="Arial"/>
          <w:sz w:val="24"/>
          <w:lang w:val="en-GB"/>
        </w:rPr>
        <w:t xml:space="preserve"> </w:t>
      </w:r>
    </w:p>
    <w:p w14:paraId="4A33895C" w14:textId="06EFA428" w:rsidR="00E41012" w:rsidRDefault="00E41012" w:rsidP="00E41012">
      <w:pPr>
        <w:jc w:val="both"/>
        <w:rPr>
          <w:rFonts w:ascii="Arial" w:hAnsi="Arial"/>
          <w:sz w:val="24"/>
          <w:lang w:val="en-GB"/>
        </w:rPr>
      </w:pPr>
      <w:r>
        <w:rPr>
          <w:rFonts w:ascii="Arial" w:hAnsi="Arial"/>
          <w:sz w:val="24"/>
          <w:lang w:val="en-GB"/>
        </w:rPr>
        <w:t>North Somerset Council, Town Hall, Weston-</w:t>
      </w:r>
      <w:r w:rsidR="00F32186">
        <w:rPr>
          <w:rFonts w:ascii="Arial" w:hAnsi="Arial"/>
          <w:sz w:val="24"/>
          <w:lang w:val="en-GB"/>
        </w:rPr>
        <w:t>S</w:t>
      </w:r>
      <w:r>
        <w:rPr>
          <w:rFonts w:ascii="Arial" w:hAnsi="Arial"/>
          <w:sz w:val="24"/>
          <w:lang w:val="en-GB"/>
        </w:rPr>
        <w:t>uper-Mare BS23 1UJ</w:t>
      </w:r>
    </w:p>
    <w:p w14:paraId="3629736D" w14:textId="77777777" w:rsidR="00E41012" w:rsidRPr="006918BE" w:rsidRDefault="00E41012" w:rsidP="00E41012">
      <w:pPr>
        <w:jc w:val="both"/>
        <w:rPr>
          <w:rFonts w:ascii="Arial" w:hAnsi="Arial"/>
          <w:sz w:val="24"/>
          <w:lang w:val="en-GB"/>
        </w:rPr>
      </w:pPr>
      <w:r w:rsidRPr="006918BE">
        <w:rPr>
          <w:rFonts w:ascii="Arial" w:hAnsi="Arial"/>
          <w:sz w:val="24"/>
          <w:lang w:val="en-GB"/>
        </w:rPr>
        <w:t>email:</w:t>
      </w:r>
      <w:r w:rsidRPr="00E376F1">
        <w:t xml:space="preserve"> </w:t>
      </w:r>
      <w:r w:rsidRPr="00E376F1">
        <w:rPr>
          <w:rFonts w:ascii="Arial" w:hAnsi="Arial"/>
          <w:sz w:val="24"/>
          <w:lang w:val="en-GB"/>
        </w:rPr>
        <w:t>bsip.engagement@n-somerset.gov.uk</w:t>
      </w:r>
      <w:r w:rsidRPr="006918BE">
        <w:rPr>
          <w:rFonts w:ascii="Arial" w:hAnsi="Arial"/>
          <w:sz w:val="24"/>
          <w:lang w:val="en-GB"/>
        </w:rPr>
        <w:t xml:space="preserve"> </w:t>
      </w:r>
    </w:p>
    <w:p w14:paraId="28286831" w14:textId="77777777" w:rsidR="00910203" w:rsidRDefault="00EC360D" w:rsidP="0053500B">
      <w:pPr>
        <w:jc w:val="both"/>
        <w:rPr>
          <w:rFonts w:ascii="Arial" w:hAnsi="Arial"/>
          <w:sz w:val="24"/>
          <w:lang w:val="en-GB"/>
        </w:rPr>
      </w:pPr>
      <w:r>
        <w:rPr>
          <w:rFonts w:ascii="Arial" w:hAnsi="Arial"/>
          <w:sz w:val="24"/>
          <w:lang w:val="en-GB"/>
        </w:rPr>
        <w:t>0</w:t>
      </w:r>
      <w:r w:rsidR="00910203">
        <w:rPr>
          <w:rFonts w:ascii="Arial" w:hAnsi="Arial"/>
          <w:sz w:val="24"/>
          <w:lang w:val="en-GB"/>
        </w:rPr>
        <w:t>1934 888 888</w:t>
      </w:r>
    </w:p>
    <w:p w14:paraId="3131ED6D" w14:textId="3CC17378" w:rsidR="0053500B" w:rsidRDefault="0053500B" w:rsidP="0053500B">
      <w:pPr>
        <w:jc w:val="both"/>
        <w:rPr>
          <w:rFonts w:ascii="Arial" w:hAnsi="Arial"/>
          <w:sz w:val="24"/>
          <w:lang w:val="en-GB"/>
        </w:rPr>
      </w:pPr>
      <w:r>
        <w:rPr>
          <w:rFonts w:ascii="Arial" w:hAnsi="Arial"/>
          <w:sz w:val="24"/>
          <w:lang w:val="en-GB"/>
        </w:rPr>
        <w:t>Dated</w:t>
      </w:r>
      <w:r w:rsidR="003A4879" w:rsidRPr="0010418D">
        <w:rPr>
          <w:rFonts w:ascii="Arial" w:hAnsi="Arial"/>
          <w:sz w:val="24"/>
          <w:lang w:val="en-GB"/>
        </w:rPr>
        <w:t xml:space="preserve">: </w:t>
      </w:r>
      <w:r w:rsidR="00D11B2A" w:rsidRPr="0010418D">
        <w:rPr>
          <w:rFonts w:ascii="Arial" w:hAnsi="Arial"/>
          <w:sz w:val="24"/>
          <w:lang w:val="en-GB"/>
        </w:rPr>
        <w:t>2</w:t>
      </w:r>
      <w:r w:rsidR="0010418D" w:rsidRPr="0010418D">
        <w:rPr>
          <w:rFonts w:ascii="Arial" w:hAnsi="Arial"/>
          <w:sz w:val="24"/>
          <w:lang w:val="en-GB"/>
        </w:rPr>
        <w:t>0th</w:t>
      </w:r>
      <w:r w:rsidR="00D11B2A" w:rsidRPr="0010418D">
        <w:rPr>
          <w:rFonts w:ascii="Arial" w:hAnsi="Arial"/>
          <w:sz w:val="24"/>
          <w:lang w:val="en-GB"/>
        </w:rPr>
        <w:t xml:space="preserve"> </w:t>
      </w:r>
      <w:r w:rsidR="0010418D" w:rsidRPr="0010418D">
        <w:rPr>
          <w:rFonts w:ascii="Arial" w:hAnsi="Arial"/>
          <w:sz w:val="24"/>
          <w:lang w:val="en-GB"/>
        </w:rPr>
        <w:t>May</w:t>
      </w:r>
      <w:r w:rsidR="00D11B2A" w:rsidRPr="0010418D">
        <w:rPr>
          <w:rFonts w:ascii="Arial" w:hAnsi="Arial"/>
          <w:sz w:val="24"/>
          <w:lang w:val="en-GB"/>
        </w:rPr>
        <w:t xml:space="preserve"> 202</w:t>
      </w:r>
      <w:r w:rsidR="0010418D" w:rsidRPr="0010418D">
        <w:rPr>
          <w:rFonts w:ascii="Arial" w:hAnsi="Arial"/>
          <w:sz w:val="24"/>
          <w:lang w:val="en-GB"/>
        </w:rPr>
        <w:t>6</w:t>
      </w:r>
    </w:p>
    <w:p w14:paraId="19E63677" w14:textId="77777777" w:rsidR="002830E2" w:rsidRDefault="002830E2" w:rsidP="0053500B">
      <w:pPr>
        <w:jc w:val="both"/>
        <w:rPr>
          <w:rFonts w:ascii="Arial" w:hAnsi="Arial"/>
          <w:sz w:val="24"/>
          <w:lang w:val="en-GB"/>
        </w:rPr>
      </w:pPr>
    </w:p>
    <w:p w14:paraId="4C40B73B" w14:textId="77777777" w:rsidR="00821C94" w:rsidRDefault="00821C94" w:rsidP="00C76C54">
      <w:pPr>
        <w:jc w:val="right"/>
        <w:rPr>
          <w:rFonts w:ascii="Arial" w:hAnsi="Arial"/>
          <w:sz w:val="24"/>
          <w:lang w:val="en-GB"/>
        </w:rPr>
      </w:pPr>
      <w:bookmarkStart w:id="3" w:name="_Hlk171323990"/>
    </w:p>
    <w:p w14:paraId="6B2491F0" w14:textId="5C33DA0B" w:rsidR="005E1B9D" w:rsidRPr="00C76C54" w:rsidRDefault="002727A2" w:rsidP="00C76C54">
      <w:pPr>
        <w:jc w:val="right"/>
        <w:rPr>
          <w:rFonts w:ascii="Arial" w:hAnsi="Arial"/>
          <w:sz w:val="24"/>
          <w:lang w:val="en-GB"/>
        </w:rPr>
      </w:pPr>
      <w:r>
        <w:rPr>
          <w:noProof/>
        </w:rPr>
        <w:drawing>
          <wp:inline distT="0" distB="0" distL="0" distR="0" wp14:anchorId="5AA8809D" wp14:editId="04D1753E">
            <wp:extent cx="1790700" cy="159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1590675"/>
                    </a:xfrm>
                    <a:prstGeom prst="rect">
                      <a:avLst/>
                    </a:prstGeom>
                    <a:noFill/>
                    <a:ln>
                      <a:noFill/>
                    </a:ln>
                  </pic:spPr>
                </pic:pic>
              </a:graphicData>
            </a:graphic>
          </wp:inline>
        </w:drawing>
      </w:r>
      <w:bookmarkEnd w:id="3"/>
    </w:p>
    <w:p w14:paraId="5862F406" w14:textId="77777777" w:rsidR="00821C94" w:rsidRDefault="00821C94" w:rsidP="0000149D">
      <w:pPr>
        <w:adjustRightInd/>
        <w:rPr>
          <w:rFonts w:ascii="Arial" w:hAnsi="Arial" w:cs="Arial"/>
          <w:b/>
          <w:snapToGrid w:val="0"/>
          <w:sz w:val="24"/>
          <w:u w:val="single"/>
          <w:lang w:val="en-GB"/>
        </w:rPr>
      </w:pPr>
    </w:p>
    <w:p w14:paraId="18875016" w14:textId="69C2271A" w:rsidR="0000149D" w:rsidRPr="0000149D" w:rsidRDefault="0000149D" w:rsidP="0000149D">
      <w:pPr>
        <w:adjustRightInd/>
        <w:rPr>
          <w:rFonts w:ascii="Arial" w:hAnsi="Arial" w:cs="Arial"/>
          <w:b/>
          <w:snapToGrid w:val="0"/>
          <w:sz w:val="24"/>
          <w:u w:val="single"/>
          <w:lang w:val="en-GB"/>
        </w:rPr>
      </w:pPr>
      <w:r w:rsidRPr="0000149D">
        <w:rPr>
          <w:rFonts w:ascii="Arial" w:hAnsi="Arial" w:cs="Arial"/>
          <w:b/>
          <w:snapToGrid w:val="0"/>
          <w:sz w:val="24"/>
          <w:u w:val="single"/>
          <w:lang w:val="en-GB"/>
        </w:rPr>
        <w:lastRenderedPageBreak/>
        <w:t>SCHEDULE</w:t>
      </w:r>
    </w:p>
    <w:p w14:paraId="1A182965" w14:textId="77777777" w:rsidR="0000149D" w:rsidRDefault="0000149D" w:rsidP="0000149D">
      <w:pPr>
        <w:adjustRightInd/>
        <w:rPr>
          <w:rFonts w:ascii="Arial" w:hAnsi="Arial" w:cs="Arial"/>
          <w:b/>
          <w:snapToGrid w:val="0"/>
          <w:sz w:val="24"/>
          <w:lang w:val="en-GB"/>
        </w:rPr>
      </w:pPr>
      <w:r w:rsidRPr="0000149D">
        <w:rPr>
          <w:rFonts w:ascii="Arial" w:hAnsi="Arial" w:cs="Arial"/>
          <w:b/>
          <w:snapToGrid w:val="0"/>
          <w:sz w:val="24"/>
          <w:lang w:val="en-GB"/>
        </w:rPr>
        <w:tab/>
      </w:r>
      <w:r w:rsidRPr="0000149D">
        <w:rPr>
          <w:rFonts w:ascii="Arial" w:hAnsi="Arial" w:cs="Arial"/>
          <w:b/>
          <w:snapToGrid w:val="0"/>
          <w:sz w:val="24"/>
          <w:lang w:val="en-GB"/>
        </w:rPr>
        <w:tab/>
      </w:r>
    </w:p>
    <w:p w14:paraId="7208943F" w14:textId="3366B9EA" w:rsidR="00553263" w:rsidRDefault="00553263" w:rsidP="0000149D">
      <w:pPr>
        <w:adjustRightInd/>
        <w:rPr>
          <w:rFonts w:ascii="Arial" w:hAnsi="Arial" w:cs="Arial"/>
          <w:b/>
          <w:snapToGrid w:val="0"/>
          <w:sz w:val="24"/>
          <w:lang w:val="en-GB"/>
        </w:rPr>
      </w:pPr>
      <w:r>
        <w:rPr>
          <w:rFonts w:ascii="Arial" w:hAnsi="Arial" w:cs="Arial"/>
          <w:b/>
          <w:snapToGrid w:val="0"/>
          <w:sz w:val="24"/>
          <w:lang w:val="en-GB"/>
        </w:rPr>
        <w:t>Part 3: Moving Restrictions</w:t>
      </w:r>
    </w:p>
    <w:p w14:paraId="135BCACB" w14:textId="77777777" w:rsidR="009D6083" w:rsidRDefault="009D6083" w:rsidP="0000149D">
      <w:pPr>
        <w:adjustRightInd/>
        <w:rPr>
          <w:rFonts w:ascii="Arial" w:hAnsi="Arial" w:cs="Arial"/>
          <w:b/>
          <w:snapToGrid w:val="0"/>
          <w:sz w:val="24"/>
          <w:lang w:val="en-GB"/>
        </w:rPr>
      </w:pPr>
    </w:p>
    <w:bookmarkEnd w:id="2"/>
    <w:p w14:paraId="7BBCD035" w14:textId="77777777" w:rsidR="00821C94" w:rsidRDefault="00821C94" w:rsidP="00821C94">
      <w:pPr>
        <w:rPr>
          <w:rFonts w:ascii="Arial" w:hAnsi="Arial" w:cs="Arial"/>
          <w:sz w:val="24"/>
        </w:rPr>
      </w:pPr>
      <w:r w:rsidRPr="00ED2ED5">
        <w:rPr>
          <w:rFonts w:ascii="Arial" w:hAnsi="Arial" w:cs="Arial"/>
          <w:sz w:val="24"/>
          <w:u w:val="single"/>
        </w:rPr>
        <w:t xml:space="preserve">Bus-only Route </w:t>
      </w:r>
      <w:r>
        <w:rPr>
          <w:rFonts w:ascii="Arial" w:hAnsi="Arial" w:cs="Arial"/>
          <w:sz w:val="24"/>
        </w:rPr>
        <w:t xml:space="preserve"> </w:t>
      </w:r>
    </w:p>
    <w:p w14:paraId="158C8342" w14:textId="77777777" w:rsidR="00821C94" w:rsidRDefault="00821C94" w:rsidP="00821C94">
      <w:pPr>
        <w:adjustRightInd/>
        <w:rPr>
          <w:rFonts w:ascii="Arial" w:hAnsi="Arial" w:cs="Arial"/>
          <w:bCs/>
          <w:snapToGrid w:val="0"/>
          <w:sz w:val="24"/>
          <w:u w:val="single"/>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5922"/>
        <w:gridCol w:w="1417"/>
      </w:tblGrid>
      <w:tr w:rsidR="00821C94" w:rsidRPr="0000149D" w14:paraId="43A09347" w14:textId="77777777" w:rsidTr="00F505B0">
        <w:tc>
          <w:tcPr>
            <w:tcW w:w="2300" w:type="dxa"/>
            <w:tcBorders>
              <w:top w:val="single" w:sz="4" w:space="0" w:color="auto"/>
              <w:left w:val="single" w:sz="4" w:space="0" w:color="auto"/>
              <w:bottom w:val="single" w:sz="4" w:space="0" w:color="auto"/>
              <w:right w:val="single" w:sz="4" w:space="0" w:color="auto"/>
            </w:tcBorders>
            <w:hideMark/>
          </w:tcPr>
          <w:p w14:paraId="4A943426" w14:textId="77777777" w:rsidR="00821C94" w:rsidRPr="0000149D" w:rsidRDefault="00821C94" w:rsidP="00131E46">
            <w:pPr>
              <w:adjustRightInd/>
              <w:rPr>
                <w:rFonts w:ascii="Arial" w:hAnsi="Arial" w:cs="Arial"/>
                <w:b/>
                <w:snapToGrid w:val="0"/>
                <w:sz w:val="24"/>
                <w:u w:val="single"/>
                <w:lang w:val="en-GB"/>
              </w:rPr>
            </w:pPr>
            <w:r w:rsidRPr="0000149D">
              <w:rPr>
                <w:rFonts w:ascii="Arial" w:hAnsi="Arial" w:cs="Arial"/>
                <w:b/>
                <w:snapToGrid w:val="0"/>
                <w:sz w:val="24"/>
                <w:u w:val="single"/>
                <w:lang w:val="en-GB"/>
              </w:rPr>
              <w:t>Street Name</w:t>
            </w:r>
          </w:p>
        </w:tc>
        <w:tc>
          <w:tcPr>
            <w:tcW w:w="5922" w:type="dxa"/>
            <w:tcBorders>
              <w:top w:val="single" w:sz="4" w:space="0" w:color="auto"/>
              <w:left w:val="single" w:sz="4" w:space="0" w:color="auto"/>
              <w:bottom w:val="single" w:sz="4" w:space="0" w:color="auto"/>
              <w:right w:val="single" w:sz="4" w:space="0" w:color="auto"/>
            </w:tcBorders>
            <w:hideMark/>
          </w:tcPr>
          <w:p w14:paraId="32A15FFC" w14:textId="77777777" w:rsidR="00821C94" w:rsidRPr="0000149D" w:rsidRDefault="00821C94" w:rsidP="00131E46">
            <w:pPr>
              <w:adjustRightInd/>
              <w:rPr>
                <w:rFonts w:ascii="Arial" w:hAnsi="Arial" w:cs="Arial"/>
                <w:b/>
                <w:snapToGrid w:val="0"/>
                <w:sz w:val="24"/>
                <w:u w:val="single"/>
                <w:lang w:val="en-GB"/>
              </w:rPr>
            </w:pPr>
            <w:r w:rsidRPr="0000149D">
              <w:rPr>
                <w:rFonts w:ascii="Arial" w:hAnsi="Arial" w:cs="Arial"/>
                <w:b/>
                <w:snapToGrid w:val="0"/>
                <w:sz w:val="24"/>
                <w:u w:val="single"/>
                <w:lang w:val="en-GB"/>
              </w:rPr>
              <w:t>Description of Proposal</w:t>
            </w:r>
          </w:p>
        </w:tc>
        <w:tc>
          <w:tcPr>
            <w:tcW w:w="1417" w:type="dxa"/>
            <w:tcBorders>
              <w:top w:val="single" w:sz="4" w:space="0" w:color="auto"/>
              <w:left w:val="single" w:sz="4" w:space="0" w:color="auto"/>
              <w:bottom w:val="single" w:sz="4" w:space="0" w:color="auto"/>
              <w:right w:val="single" w:sz="4" w:space="0" w:color="auto"/>
            </w:tcBorders>
            <w:hideMark/>
          </w:tcPr>
          <w:p w14:paraId="73EC19A4" w14:textId="77777777" w:rsidR="00821C94" w:rsidRPr="0000149D" w:rsidRDefault="00821C94" w:rsidP="00131E46">
            <w:pPr>
              <w:adjustRightInd/>
              <w:rPr>
                <w:rFonts w:ascii="Arial" w:hAnsi="Arial" w:cs="Arial"/>
                <w:b/>
                <w:snapToGrid w:val="0"/>
                <w:sz w:val="24"/>
                <w:u w:val="single"/>
                <w:lang w:val="en-GB"/>
              </w:rPr>
            </w:pPr>
            <w:r w:rsidRPr="0000149D">
              <w:rPr>
                <w:rFonts w:ascii="Arial" w:hAnsi="Arial" w:cs="Arial"/>
                <w:b/>
                <w:snapToGrid w:val="0"/>
                <w:sz w:val="24"/>
                <w:u w:val="single"/>
                <w:lang w:val="en-GB"/>
              </w:rPr>
              <w:t>Plan Reference</w:t>
            </w:r>
          </w:p>
        </w:tc>
      </w:tr>
      <w:tr w:rsidR="00821C94" w:rsidRPr="00102DB5" w14:paraId="49153614" w14:textId="77777777" w:rsidTr="00F505B0">
        <w:trPr>
          <w:trHeight w:val="123"/>
        </w:trPr>
        <w:tc>
          <w:tcPr>
            <w:tcW w:w="2300" w:type="dxa"/>
            <w:tcBorders>
              <w:top w:val="single" w:sz="4" w:space="0" w:color="auto"/>
              <w:left w:val="single" w:sz="4" w:space="0" w:color="auto"/>
              <w:bottom w:val="single" w:sz="4" w:space="0" w:color="auto"/>
              <w:right w:val="single" w:sz="4" w:space="0" w:color="auto"/>
            </w:tcBorders>
          </w:tcPr>
          <w:p w14:paraId="023ED773" w14:textId="4238C4C7" w:rsidR="00821C94" w:rsidRPr="00102DB5" w:rsidRDefault="00AB62FF" w:rsidP="00131E46">
            <w:pPr>
              <w:adjustRightInd/>
              <w:rPr>
                <w:rFonts w:ascii="Arial" w:hAnsi="Arial" w:cs="Arial"/>
                <w:bCs/>
                <w:snapToGrid w:val="0"/>
                <w:sz w:val="24"/>
              </w:rPr>
            </w:pPr>
            <w:proofErr w:type="spellStart"/>
            <w:r>
              <w:rPr>
                <w:rFonts w:ascii="Arial" w:hAnsi="Arial" w:cs="Arial"/>
                <w:bCs/>
                <w:snapToGrid w:val="0"/>
                <w:sz w:val="24"/>
              </w:rPr>
              <w:t>Dinghurst</w:t>
            </w:r>
            <w:proofErr w:type="spellEnd"/>
            <w:r>
              <w:rPr>
                <w:rFonts w:ascii="Arial" w:hAnsi="Arial" w:cs="Arial"/>
                <w:bCs/>
                <w:snapToGrid w:val="0"/>
                <w:sz w:val="24"/>
              </w:rPr>
              <w:t xml:space="preserve"> Road</w:t>
            </w:r>
          </w:p>
        </w:tc>
        <w:tc>
          <w:tcPr>
            <w:tcW w:w="5922" w:type="dxa"/>
            <w:tcBorders>
              <w:top w:val="single" w:sz="4" w:space="0" w:color="auto"/>
              <w:left w:val="single" w:sz="4" w:space="0" w:color="auto"/>
              <w:bottom w:val="single" w:sz="4" w:space="0" w:color="auto"/>
              <w:right w:val="single" w:sz="4" w:space="0" w:color="auto"/>
            </w:tcBorders>
          </w:tcPr>
          <w:p w14:paraId="3FDC0349" w14:textId="27A7738E" w:rsidR="00592AC9" w:rsidRPr="00592AC9" w:rsidRDefault="00AB62FF" w:rsidP="00131E46">
            <w:pPr>
              <w:adjustRightInd/>
              <w:rPr>
                <w:rFonts w:ascii="Arial" w:hAnsi="Arial" w:cs="Arial"/>
                <w:color w:val="000000"/>
                <w:sz w:val="24"/>
                <w:shd w:val="clear" w:color="auto" w:fill="FFFFFF"/>
              </w:rPr>
            </w:pPr>
            <w:bookmarkStart w:id="4" w:name="_Hlk221705850"/>
            <w:proofErr w:type="spellStart"/>
            <w:r>
              <w:rPr>
                <w:rStyle w:val="normaltextrun"/>
                <w:rFonts w:ascii="Arial" w:hAnsi="Arial" w:cs="Arial"/>
                <w:b/>
                <w:bCs/>
                <w:color w:val="000000"/>
                <w:sz w:val="24"/>
                <w:shd w:val="clear" w:color="auto" w:fill="FFFFFF"/>
              </w:rPr>
              <w:t>Dinghurst</w:t>
            </w:r>
            <w:proofErr w:type="spellEnd"/>
            <w:r>
              <w:rPr>
                <w:rStyle w:val="normaltextrun"/>
                <w:rFonts w:ascii="Arial" w:hAnsi="Arial" w:cs="Arial"/>
                <w:b/>
                <w:bCs/>
                <w:color w:val="000000"/>
                <w:sz w:val="24"/>
                <w:shd w:val="clear" w:color="auto" w:fill="FFFFFF"/>
              </w:rPr>
              <w:t xml:space="preserve"> Road</w:t>
            </w:r>
            <w:r w:rsidR="00821C94">
              <w:rPr>
                <w:rStyle w:val="normaltextrun"/>
                <w:rFonts w:ascii="Arial" w:hAnsi="Arial" w:cs="Arial"/>
                <w:b/>
                <w:bCs/>
                <w:color w:val="000000"/>
                <w:sz w:val="24"/>
                <w:shd w:val="clear" w:color="auto" w:fill="FFFFFF"/>
              </w:rPr>
              <w:t xml:space="preserve"> </w:t>
            </w:r>
            <w:r w:rsidR="00821C94" w:rsidRPr="00102DB5">
              <w:rPr>
                <w:rStyle w:val="normaltextrun"/>
                <w:rFonts w:ascii="Arial" w:hAnsi="Arial" w:cs="Arial"/>
                <w:color w:val="000000"/>
                <w:sz w:val="24"/>
                <w:shd w:val="clear" w:color="auto" w:fill="FFFFFF"/>
              </w:rPr>
              <w:t xml:space="preserve">– </w:t>
            </w:r>
            <w:r w:rsidR="00821C94" w:rsidRPr="00352E5E">
              <w:rPr>
                <w:rStyle w:val="normaltextrun"/>
                <w:rFonts w:ascii="Arial" w:hAnsi="Arial" w:cs="Arial"/>
                <w:color w:val="000000"/>
                <w:sz w:val="24"/>
                <w:shd w:val="clear" w:color="auto" w:fill="FFFFFF"/>
              </w:rPr>
              <w:t xml:space="preserve">Creation of a </w:t>
            </w:r>
            <w:r w:rsidR="00821C94">
              <w:rPr>
                <w:rStyle w:val="normaltextrun"/>
                <w:rFonts w:ascii="Arial" w:hAnsi="Arial" w:cs="Arial"/>
                <w:color w:val="000000"/>
                <w:sz w:val="24"/>
                <w:shd w:val="clear" w:color="auto" w:fill="FFFFFF"/>
              </w:rPr>
              <w:t>Bus Gate</w:t>
            </w:r>
            <w:r w:rsidR="00821C94" w:rsidRPr="00352E5E">
              <w:rPr>
                <w:rStyle w:val="normaltextrun"/>
                <w:rFonts w:ascii="Arial" w:hAnsi="Arial" w:cs="Arial"/>
                <w:color w:val="000000"/>
                <w:sz w:val="24"/>
                <w:shd w:val="clear" w:color="auto" w:fill="FFFFFF"/>
              </w:rPr>
              <w:t xml:space="preserve"> </w:t>
            </w:r>
            <w:r w:rsidR="00821C94" w:rsidRPr="00B871E4">
              <w:rPr>
                <w:rFonts w:ascii="Arial" w:hAnsi="Arial" w:cs="Arial"/>
                <w:sz w:val="24"/>
              </w:rPr>
              <w:t xml:space="preserve">between A 368 </w:t>
            </w:r>
            <w:proofErr w:type="spellStart"/>
            <w:r w:rsidR="00821C94" w:rsidRPr="00B871E4">
              <w:rPr>
                <w:rFonts w:ascii="Arial" w:hAnsi="Arial" w:cs="Arial"/>
                <w:sz w:val="24"/>
              </w:rPr>
              <w:t>Dinghurst</w:t>
            </w:r>
            <w:proofErr w:type="spellEnd"/>
            <w:r w:rsidR="00821C94" w:rsidRPr="00B871E4">
              <w:rPr>
                <w:rFonts w:ascii="Arial" w:hAnsi="Arial" w:cs="Arial"/>
                <w:sz w:val="24"/>
              </w:rPr>
              <w:t xml:space="preserve"> Road and A38 Bristol Road, Churchill</w:t>
            </w:r>
            <w:bookmarkEnd w:id="4"/>
            <w:r w:rsidR="00821C94">
              <w:rPr>
                <w:rStyle w:val="normaltextrun"/>
                <w:rFonts w:ascii="Arial" w:hAnsi="Arial" w:cs="Arial"/>
                <w:color w:val="000000"/>
                <w:sz w:val="24"/>
                <w:shd w:val="clear" w:color="auto" w:fill="FFFFFF"/>
              </w:rPr>
              <w:t>.</w:t>
            </w:r>
          </w:p>
        </w:tc>
        <w:tc>
          <w:tcPr>
            <w:tcW w:w="1417" w:type="dxa"/>
            <w:tcBorders>
              <w:top w:val="single" w:sz="4" w:space="0" w:color="auto"/>
              <w:left w:val="single" w:sz="4" w:space="0" w:color="auto"/>
              <w:bottom w:val="single" w:sz="4" w:space="0" w:color="auto"/>
              <w:right w:val="single" w:sz="4" w:space="0" w:color="auto"/>
            </w:tcBorders>
          </w:tcPr>
          <w:p w14:paraId="7676DD50" w14:textId="200AD36A" w:rsidR="00821C94" w:rsidRPr="00102DB5" w:rsidRDefault="007F2801" w:rsidP="00131E46">
            <w:pPr>
              <w:adjustRightInd/>
              <w:rPr>
                <w:rFonts w:ascii="Arial" w:hAnsi="Arial" w:cs="Arial"/>
                <w:bCs/>
                <w:snapToGrid w:val="0"/>
                <w:sz w:val="24"/>
              </w:rPr>
            </w:pPr>
            <w:r>
              <w:rPr>
                <w:rFonts w:ascii="Arial" w:hAnsi="Arial" w:cs="Arial"/>
                <w:bCs/>
                <w:snapToGrid w:val="0"/>
                <w:sz w:val="24"/>
              </w:rPr>
              <w:t>CHJ-TRO-001</w:t>
            </w:r>
          </w:p>
        </w:tc>
      </w:tr>
    </w:tbl>
    <w:p w14:paraId="5002B074" w14:textId="77777777" w:rsidR="00AF2E45" w:rsidRDefault="00AF2E45" w:rsidP="0000149D">
      <w:pPr>
        <w:adjustRightInd/>
        <w:rPr>
          <w:rFonts w:ascii="Arial" w:hAnsi="Arial" w:cs="Arial"/>
          <w:bCs/>
          <w:snapToGrid w:val="0"/>
          <w:sz w:val="24"/>
          <w:u w:val="single"/>
          <w:lang w:val="en-GB"/>
        </w:rPr>
      </w:pPr>
    </w:p>
    <w:p w14:paraId="6A7B5878" w14:textId="73C16EBA" w:rsidR="006B6BCD" w:rsidRDefault="006B6BCD" w:rsidP="0000149D">
      <w:pPr>
        <w:adjustRightInd/>
        <w:rPr>
          <w:rFonts w:ascii="Arial" w:hAnsi="Arial" w:cs="Arial"/>
          <w:bCs/>
          <w:snapToGrid w:val="0"/>
          <w:sz w:val="24"/>
          <w:u w:val="single"/>
          <w:lang w:val="en-GB"/>
        </w:rPr>
      </w:pPr>
      <w:r>
        <w:rPr>
          <w:rFonts w:ascii="Arial" w:hAnsi="Arial" w:cs="Arial"/>
          <w:bCs/>
          <w:snapToGrid w:val="0"/>
          <w:sz w:val="24"/>
          <w:u w:val="single"/>
          <w:lang w:val="en-GB"/>
        </w:rPr>
        <w:t>Left Turn Only</w:t>
      </w:r>
    </w:p>
    <w:p w14:paraId="56B9D797" w14:textId="77777777" w:rsidR="00365543" w:rsidRDefault="00365543" w:rsidP="0000149D">
      <w:pPr>
        <w:adjustRightInd/>
        <w:rPr>
          <w:rFonts w:ascii="Arial" w:hAnsi="Arial" w:cs="Arial"/>
          <w:bCs/>
          <w:snapToGrid w:val="0"/>
          <w:sz w:val="24"/>
          <w:u w:val="single"/>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811"/>
        <w:gridCol w:w="1447"/>
      </w:tblGrid>
      <w:tr w:rsidR="00365543" w:rsidRPr="0000149D" w14:paraId="520EF337" w14:textId="77777777" w:rsidTr="0010165A">
        <w:tc>
          <w:tcPr>
            <w:tcW w:w="2381" w:type="dxa"/>
            <w:tcBorders>
              <w:top w:val="single" w:sz="4" w:space="0" w:color="auto"/>
              <w:left w:val="single" w:sz="4" w:space="0" w:color="auto"/>
              <w:bottom w:val="single" w:sz="4" w:space="0" w:color="auto"/>
              <w:right w:val="single" w:sz="4" w:space="0" w:color="auto"/>
            </w:tcBorders>
            <w:hideMark/>
          </w:tcPr>
          <w:p w14:paraId="042FCECF" w14:textId="77777777" w:rsidR="00365543" w:rsidRPr="0000149D" w:rsidRDefault="00365543" w:rsidP="00B015F5">
            <w:pPr>
              <w:adjustRightInd/>
              <w:rPr>
                <w:rFonts w:ascii="Arial" w:hAnsi="Arial" w:cs="Arial"/>
                <w:b/>
                <w:snapToGrid w:val="0"/>
                <w:sz w:val="24"/>
                <w:u w:val="single"/>
                <w:lang w:val="en-GB"/>
              </w:rPr>
            </w:pPr>
            <w:r w:rsidRPr="0000149D">
              <w:rPr>
                <w:rFonts w:ascii="Arial" w:hAnsi="Arial" w:cs="Arial"/>
                <w:b/>
                <w:snapToGrid w:val="0"/>
                <w:sz w:val="24"/>
                <w:u w:val="single"/>
                <w:lang w:val="en-GB"/>
              </w:rPr>
              <w:t>Street Name</w:t>
            </w:r>
          </w:p>
        </w:tc>
        <w:tc>
          <w:tcPr>
            <w:tcW w:w="5811" w:type="dxa"/>
            <w:tcBorders>
              <w:top w:val="single" w:sz="4" w:space="0" w:color="auto"/>
              <w:left w:val="single" w:sz="4" w:space="0" w:color="auto"/>
              <w:bottom w:val="single" w:sz="4" w:space="0" w:color="auto"/>
              <w:right w:val="single" w:sz="4" w:space="0" w:color="auto"/>
            </w:tcBorders>
            <w:hideMark/>
          </w:tcPr>
          <w:p w14:paraId="391D9F76" w14:textId="77777777" w:rsidR="00365543" w:rsidRPr="0000149D" w:rsidRDefault="00365543" w:rsidP="00B015F5">
            <w:pPr>
              <w:adjustRightInd/>
              <w:rPr>
                <w:rFonts w:ascii="Arial" w:hAnsi="Arial" w:cs="Arial"/>
                <w:b/>
                <w:snapToGrid w:val="0"/>
                <w:sz w:val="24"/>
                <w:u w:val="single"/>
                <w:lang w:val="en-GB"/>
              </w:rPr>
            </w:pPr>
            <w:r w:rsidRPr="0000149D">
              <w:rPr>
                <w:rFonts w:ascii="Arial" w:hAnsi="Arial" w:cs="Arial"/>
                <w:b/>
                <w:snapToGrid w:val="0"/>
                <w:sz w:val="24"/>
                <w:u w:val="single"/>
                <w:lang w:val="en-GB"/>
              </w:rPr>
              <w:t>Description of Proposal</w:t>
            </w:r>
          </w:p>
        </w:tc>
        <w:tc>
          <w:tcPr>
            <w:tcW w:w="1447" w:type="dxa"/>
            <w:tcBorders>
              <w:top w:val="single" w:sz="4" w:space="0" w:color="auto"/>
              <w:left w:val="single" w:sz="4" w:space="0" w:color="auto"/>
              <w:bottom w:val="single" w:sz="4" w:space="0" w:color="auto"/>
              <w:right w:val="single" w:sz="4" w:space="0" w:color="auto"/>
            </w:tcBorders>
            <w:hideMark/>
          </w:tcPr>
          <w:p w14:paraId="407B378D" w14:textId="77777777" w:rsidR="00365543" w:rsidRPr="0000149D" w:rsidRDefault="00365543" w:rsidP="00B015F5">
            <w:pPr>
              <w:adjustRightInd/>
              <w:rPr>
                <w:rFonts w:ascii="Arial" w:hAnsi="Arial" w:cs="Arial"/>
                <w:b/>
                <w:snapToGrid w:val="0"/>
                <w:sz w:val="24"/>
                <w:u w:val="single"/>
                <w:lang w:val="en-GB"/>
              </w:rPr>
            </w:pPr>
            <w:r w:rsidRPr="0000149D">
              <w:rPr>
                <w:rFonts w:ascii="Arial" w:hAnsi="Arial" w:cs="Arial"/>
                <w:b/>
                <w:snapToGrid w:val="0"/>
                <w:sz w:val="24"/>
                <w:u w:val="single"/>
                <w:lang w:val="en-GB"/>
              </w:rPr>
              <w:t>Plan Reference</w:t>
            </w:r>
          </w:p>
        </w:tc>
      </w:tr>
      <w:tr w:rsidR="006B6BCD" w:rsidRPr="00C73E9F" w14:paraId="30D4F014" w14:textId="77777777" w:rsidTr="0010165A">
        <w:trPr>
          <w:trHeight w:val="123"/>
        </w:trPr>
        <w:tc>
          <w:tcPr>
            <w:tcW w:w="2381" w:type="dxa"/>
            <w:tcBorders>
              <w:top w:val="single" w:sz="4" w:space="0" w:color="auto"/>
              <w:left w:val="single" w:sz="4" w:space="0" w:color="auto"/>
              <w:bottom w:val="single" w:sz="4" w:space="0" w:color="auto"/>
              <w:right w:val="single" w:sz="4" w:space="0" w:color="auto"/>
            </w:tcBorders>
          </w:tcPr>
          <w:p w14:paraId="26C77365" w14:textId="54EF7359" w:rsidR="006B6BCD" w:rsidRPr="008B2F29" w:rsidRDefault="00821C94" w:rsidP="00B015F5">
            <w:pPr>
              <w:adjustRightInd/>
              <w:rPr>
                <w:rFonts w:ascii="Arial" w:hAnsi="Arial" w:cs="Arial"/>
                <w:bCs/>
                <w:snapToGrid w:val="0"/>
                <w:sz w:val="24"/>
              </w:rPr>
            </w:pPr>
            <w:r w:rsidRPr="008B2F29">
              <w:rPr>
                <w:rFonts w:ascii="Arial" w:hAnsi="Arial" w:cs="Arial"/>
                <w:bCs/>
                <w:snapToGrid w:val="0"/>
                <w:sz w:val="24"/>
              </w:rPr>
              <w:t>Jews Lane</w:t>
            </w:r>
          </w:p>
        </w:tc>
        <w:tc>
          <w:tcPr>
            <w:tcW w:w="5811" w:type="dxa"/>
            <w:tcBorders>
              <w:top w:val="single" w:sz="4" w:space="0" w:color="auto"/>
              <w:left w:val="single" w:sz="4" w:space="0" w:color="auto"/>
              <w:bottom w:val="single" w:sz="4" w:space="0" w:color="auto"/>
              <w:right w:val="single" w:sz="4" w:space="0" w:color="auto"/>
            </w:tcBorders>
          </w:tcPr>
          <w:p w14:paraId="4CA2BEA9" w14:textId="4C4CE6BD" w:rsidR="006B6BCD" w:rsidRPr="008B2F29" w:rsidRDefault="00821C94" w:rsidP="00B015F5">
            <w:pPr>
              <w:adjustRightInd/>
              <w:rPr>
                <w:rStyle w:val="normaltextrun"/>
                <w:rFonts w:ascii="Arial" w:hAnsi="Arial" w:cs="Arial"/>
                <w:color w:val="000000"/>
                <w:sz w:val="24"/>
                <w:shd w:val="clear" w:color="auto" w:fill="FFFFFF"/>
              </w:rPr>
            </w:pPr>
            <w:r w:rsidRPr="008B2F29">
              <w:rPr>
                <w:rStyle w:val="normaltextrun"/>
                <w:rFonts w:ascii="Arial" w:hAnsi="Arial" w:cs="Arial"/>
                <w:b/>
                <w:bCs/>
                <w:color w:val="000000"/>
                <w:sz w:val="24"/>
                <w:shd w:val="clear" w:color="auto" w:fill="FFFFFF"/>
              </w:rPr>
              <w:t>J</w:t>
            </w:r>
            <w:r w:rsidRPr="008B2F29">
              <w:rPr>
                <w:rStyle w:val="normaltextrun"/>
                <w:rFonts w:ascii="Arial" w:hAnsi="Arial" w:cs="Arial"/>
                <w:b/>
                <w:color w:val="000000"/>
                <w:sz w:val="24"/>
                <w:shd w:val="clear" w:color="auto" w:fill="FFFFFF"/>
              </w:rPr>
              <w:t>ews Lane</w:t>
            </w:r>
            <w:r w:rsidRPr="008B2F29">
              <w:rPr>
                <w:rStyle w:val="normaltextrun"/>
                <w:b/>
                <w:color w:val="000000"/>
                <w:shd w:val="clear" w:color="auto" w:fill="FFFFFF"/>
              </w:rPr>
              <w:t xml:space="preserve"> </w:t>
            </w:r>
            <w:r w:rsidR="006B6BCD" w:rsidRPr="008B2F29">
              <w:rPr>
                <w:rStyle w:val="normaltextrun"/>
                <w:rFonts w:ascii="Arial" w:hAnsi="Arial" w:cs="Arial"/>
                <w:color w:val="000000"/>
                <w:sz w:val="24"/>
                <w:shd w:val="clear" w:color="auto" w:fill="FFFFFF"/>
              </w:rPr>
              <w:t xml:space="preserve">– Left turn only onto </w:t>
            </w:r>
            <w:r w:rsidR="00BE548A" w:rsidRPr="008B2F29">
              <w:rPr>
                <w:rStyle w:val="normaltextrun"/>
                <w:rFonts w:ascii="Arial" w:hAnsi="Arial" w:cs="Arial"/>
                <w:color w:val="000000"/>
                <w:sz w:val="24"/>
                <w:shd w:val="clear" w:color="auto" w:fill="FFFFFF"/>
              </w:rPr>
              <w:t xml:space="preserve">Bath Road before entering the </w:t>
            </w:r>
            <w:r w:rsidR="00B81660" w:rsidRPr="008B2F29">
              <w:rPr>
                <w:rStyle w:val="normaltextrun"/>
                <w:rFonts w:ascii="Arial" w:hAnsi="Arial" w:cs="Arial"/>
                <w:color w:val="000000"/>
                <w:sz w:val="24"/>
                <w:shd w:val="clear" w:color="auto" w:fill="FFFFFF"/>
              </w:rPr>
              <w:t>roundabout.</w:t>
            </w:r>
          </w:p>
        </w:tc>
        <w:tc>
          <w:tcPr>
            <w:tcW w:w="1447" w:type="dxa"/>
            <w:tcBorders>
              <w:top w:val="single" w:sz="4" w:space="0" w:color="auto"/>
              <w:left w:val="single" w:sz="4" w:space="0" w:color="auto"/>
              <w:bottom w:val="single" w:sz="4" w:space="0" w:color="auto"/>
              <w:right w:val="single" w:sz="4" w:space="0" w:color="auto"/>
            </w:tcBorders>
          </w:tcPr>
          <w:p w14:paraId="369297C3" w14:textId="39F2171B" w:rsidR="006B6BCD" w:rsidRPr="00592AC9" w:rsidRDefault="007F2801" w:rsidP="00592AC9">
            <w:pPr>
              <w:widowControl/>
              <w:autoSpaceDE/>
              <w:autoSpaceDN/>
              <w:adjustRightInd/>
              <w:rPr>
                <w:rFonts w:ascii="Arial" w:hAnsi="Arial" w:cs="Arial"/>
                <w:color w:val="000000"/>
                <w:sz w:val="24"/>
                <w:lang w:val="en-GB" w:eastAsia="en-GB"/>
              </w:rPr>
            </w:pPr>
            <w:r>
              <w:rPr>
                <w:rFonts w:ascii="Arial" w:hAnsi="Arial" w:cs="Arial"/>
                <w:bCs/>
                <w:snapToGrid w:val="0"/>
                <w:sz w:val="24"/>
              </w:rPr>
              <w:t>CHJ-TRO-001</w:t>
            </w:r>
          </w:p>
        </w:tc>
      </w:tr>
    </w:tbl>
    <w:p w14:paraId="1038A6DE" w14:textId="77777777" w:rsidR="003F49D1" w:rsidRDefault="003F49D1" w:rsidP="0000149D">
      <w:pPr>
        <w:adjustRightInd/>
        <w:rPr>
          <w:rFonts w:ascii="Arial" w:hAnsi="Arial" w:cs="Arial"/>
          <w:bCs/>
          <w:snapToGrid w:val="0"/>
          <w:sz w:val="24"/>
          <w:u w:val="single"/>
          <w:lang w:val="en-GB"/>
        </w:rPr>
      </w:pPr>
    </w:p>
    <w:p w14:paraId="0543DF6D" w14:textId="1C0167C0" w:rsidR="00C90186" w:rsidRDefault="000A1B82" w:rsidP="0000149D">
      <w:pPr>
        <w:adjustRightInd/>
        <w:rPr>
          <w:rFonts w:ascii="Arial" w:hAnsi="Arial" w:cs="Arial"/>
          <w:bCs/>
          <w:snapToGrid w:val="0"/>
          <w:sz w:val="24"/>
          <w:u w:val="single"/>
          <w:lang w:val="en-GB"/>
        </w:rPr>
      </w:pPr>
      <w:r w:rsidRPr="000A1B82">
        <w:rPr>
          <w:rFonts w:ascii="Arial" w:hAnsi="Arial" w:cs="Arial"/>
          <w:bCs/>
          <w:snapToGrid w:val="0"/>
          <w:sz w:val="24"/>
          <w:u w:val="single"/>
          <w:lang w:val="en-GB"/>
        </w:rPr>
        <w:t>Revocation</w:t>
      </w:r>
      <w:r w:rsidR="003E71E0">
        <w:rPr>
          <w:rFonts w:ascii="Arial" w:hAnsi="Arial" w:cs="Arial"/>
          <w:bCs/>
          <w:snapToGrid w:val="0"/>
          <w:sz w:val="24"/>
          <w:u w:val="single"/>
          <w:lang w:val="en-GB"/>
        </w:rPr>
        <w:t xml:space="preserve"> of </w:t>
      </w:r>
      <w:r w:rsidR="00B42C24">
        <w:rPr>
          <w:rFonts w:ascii="Arial" w:hAnsi="Arial" w:cs="Arial"/>
          <w:bCs/>
          <w:snapToGrid w:val="0"/>
          <w:sz w:val="24"/>
          <w:u w:val="single"/>
          <w:lang w:val="en-GB"/>
        </w:rPr>
        <w:t>One Way</w:t>
      </w:r>
    </w:p>
    <w:p w14:paraId="3DC8F680" w14:textId="77777777" w:rsidR="000A1B82" w:rsidRDefault="000A1B82" w:rsidP="0000149D">
      <w:pPr>
        <w:adjustRightInd/>
        <w:rPr>
          <w:rFonts w:ascii="Arial" w:hAnsi="Arial" w:cs="Arial"/>
          <w:bCs/>
          <w:snapToGrid w:val="0"/>
          <w:sz w:val="24"/>
          <w:u w:val="single"/>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5860"/>
        <w:gridCol w:w="1417"/>
      </w:tblGrid>
      <w:tr w:rsidR="000A1B82" w:rsidRPr="0000149D" w14:paraId="30E324C0" w14:textId="77777777" w:rsidTr="00F505B0">
        <w:tc>
          <w:tcPr>
            <w:tcW w:w="2362" w:type="dxa"/>
            <w:tcBorders>
              <w:top w:val="single" w:sz="4" w:space="0" w:color="auto"/>
              <w:left w:val="single" w:sz="4" w:space="0" w:color="auto"/>
              <w:bottom w:val="single" w:sz="4" w:space="0" w:color="auto"/>
              <w:right w:val="single" w:sz="4" w:space="0" w:color="auto"/>
            </w:tcBorders>
            <w:hideMark/>
          </w:tcPr>
          <w:p w14:paraId="5C937D35" w14:textId="77777777" w:rsidR="000A1B82" w:rsidRPr="0000149D" w:rsidRDefault="000A1B82" w:rsidP="00F65187">
            <w:pPr>
              <w:adjustRightInd/>
              <w:rPr>
                <w:rFonts w:ascii="Arial" w:hAnsi="Arial" w:cs="Arial"/>
                <w:b/>
                <w:snapToGrid w:val="0"/>
                <w:sz w:val="24"/>
                <w:u w:val="single"/>
                <w:lang w:val="en-GB"/>
              </w:rPr>
            </w:pPr>
            <w:r w:rsidRPr="0000149D">
              <w:rPr>
                <w:rFonts w:ascii="Arial" w:hAnsi="Arial" w:cs="Arial"/>
                <w:b/>
                <w:snapToGrid w:val="0"/>
                <w:sz w:val="24"/>
                <w:u w:val="single"/>
                <w:lang w:val="en-GB"/>
              </w:rPr>
              <w:t>Street Name</w:t>
            </w:r>
          </w:p>
        </w:tc>
        <w:tc>
          <w:tcPr>
            <w:tcW w:w="5860" w:type="dxa"/>
            <w:tcBorders>
              <w:top w:val="single" w:sz="4" w:space="0" w:color="auto"/>
              <w:left w:val="single" w:sz="4" w:space="0" w:color="auto"/>
              <w:bottom w:val="single" w:sz="4" w:space="0" w:color="auto"/>
              <w:right w:val="single" w:sz="4" w:space="0" w:color="auto"/>
            </w:tcBorders>
            <w:hideMark/>
          </w:tcPr>
          <w:p w14:paraId="213730A6" w14:textId="77777777" w:rsidR="000A1B82" w:rsidRPr="0000149D" w:rsidRDefault="000A1B82" w:rsidP="00F65187">
            <w:pPr>
              <w:adjustRightInd/>
              <w:rPr>
                <w:rFonts w:ascii="Arial" w:hAnsi="Arial" w:cs="Arial"/>
                <w:b/>
                <w:snapToGrid w:val="0"/>
                <w:sz w:val="24"/>
                <w:u w:val="single"/>
                <w:lang w:val="en-GB"/>
              </w:rPr>
            </w:pPr>
            <w:r w:rsidRPr="0000149D">
              <w:rPr>
                <w:rFonts w:ascii="Arial" w:hAnsi="Arial" w:cs="Arial"/>
                <w:b/>
                <w:snapToGrid w:val="0"/>
                <w:sz w:val="24"/>
                <w:u w:val="single"/>
                <w:lang w:val="en-GB"/>
              </w:rPr>
              <w:t>Description of Proposal</w:t>
            </w:r>
          </w:p>
        </w:tc>
        <w:tc>
          <w:tcPr>
            <w:tcW w:w="1417" w:type="dxa"/>
            <w:tcBorders>
              <w:top w:val="single" w:sz="4" w:space="0" w:color="auto"/>
              <w:left w:val="single" w:sz="4" w:space="0" w:color="auto"/>
              <w:bottom w:val="single" w:sz="4" w:space="0" w:color="auto"/>
              <w:right w:val="single" w:sz="4" w:space="0" w:color="auto"/>
            </w:tcBorders>
            <w:hideMark/>
          </w:tcPr>
          <w:p w14:paraId="5D521457" w14:textId="77777777" w:rsidR="000A1B82" w:rsidRPr="0000149D" w:rsidRDefault="000A1B82" w:rsidP="00F65187">
            <w:pPr>
              <w:adjustRightInd/>
              <w:rPr>
                <w:rFonts w:ascii="Arial" w:hAnsi="Arial" w:cs="Arial"/>
                <w:b/>
                <w:snapToGrid w:val="0"/>
                <w:sz w:val="24"/>
                <w:u w:val="single"/>
                <w:lang w:val="en-GB"/>
              </w:rPr>
            </w:pPr>
            <w:r w:rsidRPr="0000149D">
              <w:rPr>
                <w:rFonts w:ascii="Arial" w:hAnsi="Arial" w:cs="Arial"/>
                <w:b/>
                <w:snapToGrid w:val="0"/>
                <w:sz w:val="24"/>
                <w:u w:val="single"/>
                <w:lang w:val="en-GB"/>
              </w:rPr>
              <w:t>Plan Reference</w:t>
            </w:r>
          </w:p>
        </w:tc>
      </w:tr>
      <w:tr w:rsidR="000A1B82" w:rsidRPr="00102DB5" w14:paraId="5748177C" w14:textId="77777777" w:rsidTr="00F505B0">
        <w:trPr>
          <w:trHeight w:val="123"/>
        </w:trPr>
        <w:tc>
          <w:tcPr>
            <w:tcW w:w="2362" w:type="dxa"/>
            <w:tcBorders>
              <w:top w:val="single" w:sz="4" w:space="0" w:color="auto"/>
              <w:left w:val="single" w:sz="4" w:space="0" w:color="auto"/>
              <w:bottom w:val="single" w:sz="4" w:space="0" w:color="auto"/>
              <w:right w:val="single" w:sz="4" w:space="0" w:color="auto"/>
            </w:tcBorders>
          </w:tcPr>
          <w:p w14:paraId="150596BF" w14:textId="1A1DC166" w:rsidR="000A1B82" w:rsidRPr="00600B81" w:rsidRDefault="00B42C24" w:rsidP="00F65187">
            <w:pPr>
              <w:adjustRightInd/>
              <w:rPr>
                <w:rFonts w:ascii="Arial" w:hAnsi="Arial" w:cs="Arial"/>
                <w:bCs/>
                <w:snapToGrid w:val="0"/>
                <w:sz w:val="24"/>
              </w:rPr>
            </w:pPr>
            <w:r>
              <w:rPr>
                <w:rFonts w:ascii="Arial" w:hAnsi="Arial" w:cs="Arial"/>
                <w:bCs/>
                <w:snapToGrid w:val="0"/>
                <w:sz w:val="24"/>
              </w:rPr>
              <w:t>Bath Road</w:t>
            </w:r>
          </w:p>
        </w:tc>
        <w:tc>
          <w:tcPr>
            <w:tcW w:w="5860" w:type="dxa"/>
            <w:tcBorders>
              <w:top w:val="single" w:sz="4" w:space="0" w:color="auto"/>
              <w:left w:val="single" w:sz="4" w:space="0" w:color="auto"/>
              <w:bottom w:val="single" w:sz="4" w:space="0" w:color="auto"/>
              <w:right w:val="single" w:sz="4" w:space="0" w:color="auto"/>
            </w:tcBorders>
          </w:tcPr>
          <w:p w14:paraId="1274CB52" w14:textId="706695EB" w:rsidR="000A1B82" w:rsidRPr="00600B81" w:rsidRDefault="00B42C24" w:rsidP="00F65187">
            <w:pPr>
              <w:adjustRightInd/>
              <w:rPr>
                <w:rFonts w:ascii="Arial" w:hAnsi="Arial" w:cs="Arial"/>
                <w:bCs/>
                <w:snapToGrid w:val="0"/>
                <w:sz w:val="24"/>
                <w:lang w:val="en-GB"/>
              </w:rPr>
            </w:pPr>
            <w:r w:rsidRPr="00B42C24">
              <w:rPr>
                <w:rStyle w:val="normaltextrun"/>
                <w:rFonts w:ascii="Arial" w:hAnsi="Arial" w:cs="Arial"/>
                <w:b/>
                <w:bCs/>
                <w:color w:val="000000"/>
                <w:sz w:val="24"/>
                <w:shd w:val="clear" w:color="auto" w:fill="FFFFFF"/>
              </w:rPr>
              <w:t>B</w:t>
            </w:r>
            <w:r w:rsidRPr="00B42C24">
              <w:rPr>
                <w:rStyle w:val="normaltextrun"/>
                <w:rFonts w:ascii="Arial" w:hAnsi="Arial" w:cs="Arial"/>
                <w:b/>
                <w:color w:val="000000"/>
                <w:sz w:val="24"/>
                <w:shd w:val="clear" w:color="auto" w:fill="FFFFFF"/>
              </w:rPr>
              <w:t>ath Road</w:t>
            </w:r>
            <w:r w:rsidR="000A1B82" w:rsidRPr="00B42C24">
              <w:rPr>
                <w:rStyle w:val="normaltextrun"/>
                <w:rFonts w:ascii="Arial" w:hAnsi="Arial" w:cs="Arial"/>
                <w:color w:val="000000"/>
                <w:sz w:val="24"/>
                <w:shd w:val="clear" w:color="auto" w:fill="FFFFFF"/>
              </w:rPr>
              <w:t xml:space="preserve">– </w:t>
            </w:r>
            <w:r w:rsidRPr="00B42C24">
              <w:rPr>
                <w:rStyle w:val="normaltextrun"/>
                <w:rFonts w:ascii="Arial" w:hAnsi="Arial" w:cs="Arial"/>
                <w:color w:val="000000"/>
                <w:sz w:val="24"/>
                <w:shd w:val="clear" w:color="auto" w:fill="FFFFFF"/>
              </w:rPr>
              <w:t xml:space="preserve">Revocation of the </w:t>
            </w:r>
            <w:proofErr w:type="gramStart"/>
            <w:r w:rsidRPr="00B42C24">
              <w:rPr>
                <w:rStyle w:val="normaltextrun"/>
                <w:rFonts w:ascii="Arial" w:hAnsi="Arial" w:cs="Arial"/>
                <w:color w:val="000000"/>
                <w:sz w:val="24"/>
                <w:shd w:val="clear" w:color="auto" w:fill="FFFFFF"/>
              </w:rPr>
              <w:t>one way</w:t>
            </w:r>
            <w:proofErr w:type="gramEnd"/>
            <w:r w:rsidRPr="00B42C24">
              <w:rPr>
                <w:rStyle w:val="normaltextrun"/>
                <w:rFonts w:ascii="Arial" w:hAnsi="Arial" w:cs="Arial"/>
                <w:color w:val="000000"/>
                <w:sz w:val="24"/>
                <w:shd w:val="clear" w:color="auto" w:fill="FFFFFF"/>
              </w:rPr>
              <w:t xml:space="preserve"> restriction on </w:t>
            </w:r>
            <w:r>
              <w:rPr>
                <w:rStyle w:val="normaltextrun"/>
                <w:rFonts w:ascii="Arial" w:hAnsi="Arial" w:cs="Arial"/>
                <w:color w:val="000000"/>
                <w:sz w:val="24"/>
                <w:shd w:val="clear" w:color="auto" w:fill="FFFFFF"/>
              </w:rPr>
              <w:t xml:space="preserve">the </w:t>
            </w:r>
            <w:r w:rsidRPr="00B42C24">
              <w:rPr>
                <w:rStyle w:val="normaltextrun"/>
                <w:rFonts w:ascii="Arial" w:hAnsi="Arial" w:cs="Arial"/>
                <w:color w:val="000000"/>
                <w:sz w:val="24"/>
                <w:shd w:val="clear" w:color="auto" w:fill="FFFFFF"/>
              </w:rPr>
              <w:t>western end of Bath Road next to A38 Bristol Road</w:t>
            </w:r>
          </w:p>
        </w:tc>
        <w:tc>
          <w:tcPr>
            <w:tcW w:w="1417" w:type="dxa"/>
            <w:tcBorders>
              <w:top w:val="single" w:sz="4" w:space="0" w:color="auto"/>
              <w:left w:val="single" w:sz="4" w:space="0" w:color="auto"/>
              <w:bottom w:val="single" w:sz="4" w:space="0" w:color="auto"/>
              <w:right w:val="single" w:sz="4" w:space="0" w:color="auto"/>
            </w:tcBorders>
          </w:tcPr>
          <w:p w14:paraId="25A8C987" w14:textId="60570BF9" w:rsidR="000A1B82" w:rsidRPr="00600B81" w:rsidRDefault="007F2801" w:rsidP="00F65187">
            <w:pPr>
              <w:adjustRightInd/>
              <w:rPr>
                <w:rFonts w:ascii="Arial" w:hAnsi="Arial" w:cs="Arial"/>
                <w:bCs/>
                <w:snapToGrid w:val="0"/>
                <w:sz w:val="24"/>
              </w:rPr>
            </w:pPr>
            <w:r>
              <w:rPr>
                <w:rFonts w:ascii="Arial" w:hAnsi="Arial" w:cs="Arial"/>
                <w:bCs/>
                <w:snapToGrid w:val="0"/>
                <w:sz w:val="24"/>
              </w:rPr>
              <w:t>CHJ-TRO-002</w:t>
            </w:r>
          </w:p>
        </w:tc>
      </w:tr>
    </w:tbl>
    <w:p w14:paraId="619BE742" w14:textId="77777777" w:rsidR="00B42C24" w:rsidRDefault="00B42C24" w:rsidP="000A1B82">
      <w:pPr>
        <w:adjustRightInd/>
        <w:rPr>
          <w:rFonts w:ascii="Arial" w:hAnsi="Arial" w:cs="Arial"/>
          <w:bCs/>
          <w:snapToGrid w:val="0"/>
          <w:sz w:val="24"/>
          <w:u w:val="single"/>
          <w:lang w:val="en-GB"/>
        </w:rPr>
      </w:pPr>
    </w:p>
    <w:p w14:paraId="1567A44D" w14:textId="54EDF123" w:rsidR="00B42C24" w:rsidRDefault="00B42C24" w:rsidP="00B42C24">
      <w:pPr>
        <w:adjustRightInd/>
        <w:rPr>
          <w:rFonts w:ascii="Arial" w:hAnsi="Arial" w:cs="Arial"/>
          <w:bCs/>
          <w:snapToGrid w:val="0"/>
          <w:sz w:val="24"/>
          <w:u w:val="single"/>
          <w:lang w:val="en-GB"/>
        </w:rPr>
      </w:pPr>
      <w:r w:rsidRPr="000A1B82">
        <w:rPr>
          <w:rFonts w:ascii="Arial" w:hAnsi="Arial" w:cs="Arial"/>
          <w:bCs/>
          <w:snapToGrid w:val="0"/>
          <w:sz w:val="24"/>
          <w:u w:val="single"/>
          <w:lang w:val="en-GB"/>
        </w:rPr>
        <w:t>Revocation</w:t>
      </w:r>
      <w:r>
        <w:rPr>
          <w:rFonts w:ascii="Arial" w:hAnsi="Arial" w:cs="Arial"/>
          <w:bCs/>
          <w:snapToGrid w:val="0"/>
          <w:sz w:val="24"/>
          <w:u w:val="single"/>
          <w:lang w:val="en-GB"/>
        </w:rPr>
        <w:t xml:space="preserve"> of </w:t>
      </w:r>
      <w:r w:rsidR="006F4D7A">
        <w:rPr>
          <w:rFonts w:ascii="Arial" w:hAnsi="Arial" w:cs="Arial"/>
          <w:bCs/>
          <w:snapToGrid w:val="0"/>
          <w:sz w:val="24"/>
          <w:u w:val="single"/>
          <w:lang w:val="en-GB"/>
        </w:rPr>
        <w:t xml:space="preserve">Weight Restrictions on a </w:t>
      </w:r>
      <w:r>
        <w:rPr>
          <w:rFonts w:ascii="Arial" w:hAnsi="Arial" w:cs="Arial"/>
          <w:bCs/>
          <w:snapToGrid w:val="0"/>
          <w:sz w:val="24"/>
          <w:u w:val="single"/>
          <w:lang w:val="en-GB"/>
        </w:rPr>
        <w:t>7.5 Ton Limit</w:t>
      </w:r>
    </w:p>
    <w:p w14:paraId="4416EBE6" w14:textId="77777777" w:rsidR="00B42C24" w:rsidRDefault="00B42C24" w:rsidP="00B42C24">
      <w:pPr>
        <w:adjustRightInd/>
        <w:rPr>
          <w:rFonts w:ascii="Arial" w:hAnsi="Arial" w:cs="Arial"/>
          <w:bCs/>
          <w:snapToGrid w:val="0"/>
          <w:sz w:val="24"/>
          <w:u w:val="single"/>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5860"/>
        <w:gridCol w:w="1417"/>
      </w:tblGrid>
      <w:tr w:rsidR="00B42C24" w:rsidRPr="0000149D" w14:paraId="38E38BD7" w14:textId="77777777" w:rsidTr="00F505B0">
        <w:tc>
          <w:tcPr>
            <w:tcW w:w="2362" w:type="dxa"/>
            <w:tcBorders>
              <w:top w:val="single" w:sz="4" w:space="0" w:color="auto"/>
              <w:left w:val="single" w:sz="4" w:space="0" w:color="auto"/>
              <w:bottom w:val="single" w:sz="4" w:space="0" w:color="auto"/>
              <w:right w:val="single" w:sz="4" w:space="0" w:color="auto"/>
            </w:tcBorders>
            <w:hideMark/>
          </w:tcPr>
          <w:p w14:paraId="3E64ACCC" w14:textId="77777777" w:rsidR="00B42C24" w:rsidRPr="0000149D" w:rsidRDefault="00B42C24" w:rsidP="006F0634">
            <w:pPr>
              <w:adjustRightInd/>
              <w:rPr>
                <w:rFonts w:ascii="Arial" w:hAnsi="Arial" w:cs="Arial"/>
                <w:b/>
                <w:snapToGrid w:val="0"/>
                <w:sz w:val="24"/>
                <w:u w:val="single"/>
                <w:lang w:val="en-GB"/>
              </w:rPr>
            </w:pPr>
            <w:r w:rsidRPr="0000149D">
              <w:rPr>
                <w:rFonts w:ascii="Arial" w:hAnsi="Arial" w:cs="Arial"/>
                <w:b/>
                <w:snapToGrid w:val="0"/>
                <w:sz w:val="24"/>
                <w:u w:val="single"/>
                <w:lang w:val="en-GB"/>
              </w:rPr>
              <w:t>Street Name</w:t>
            </w:r>
          </w:p>
        </w:tc>
        <w:tc>
          <w:tcPr>
            <w:tcW w:w="5860" w:type="dxa"/>
            <w:tcBorders>
              <w:top w:val="single" w:sz="4" w:space="0" w:color="auto"/>
              <w:left w:val="single" w:sz="4" w:space="0" w:color="auto"/>
              <w:bottom w:val="single" w:sz="4" w:space="0" w:color="auto"/>
              <w:right w:val="single" w:sz="4" w:space="0" w:color="auto"/>
            </w:tcBorders>
            <w:hideMark/>
          </w:tcPr>
          <w:p w14:paraId="3745EA92" w14:textId="77777777" w:rsidR="00B42C24" w:rsidRPr="0000149D" w:rsidRDefault="00B42C24" w:rsidP="006F0634">
            <w:pPr>
              <w:adjustRightInd/>
              <w:rPr>
                <w:rFonts w:ascii="Arial" w:hAnsi="Arial" w:cs="Arial"/>
                <w:b/>
                <w:snapToGrid w:val="0"/>
                <w:sz w:val="24"/>
                <w:u w:val="single"/>
                <w:lang w:val="en-GB"/>
              </w:rPr>
            </w:pPr>
            <w:r w:rsidRPr="0000149D">
              <w:rPr>
                <w:rFonts w:ascii="Arial" w:hAnsi="Arial" w:cs="Arial"/>
                <w:b/>
                <w:snapToGrid w:val="0"/>
                <w:sz w:val="24"/>
                <w:u w:val="single"/>
                <w:lang w:val="en-GB"/>
              </w:rPr>
              <w:t>Description of Proposal</w:t>
            </w:r>
          </w:p>
        </w:tc>
        <w:tc>
          <w:tcPr>
            <w:tcW w:w="1417" w:type="dxa"/>
            <w:tcBorders>
              <w:top w:val="single" w:sz="4" w:space="0" w:color="auto"/>
              <w:left w:val="single" w:sz="4" w:space="0" w:color="auto"/>
              <w:bottom w:val="single" w:sz="4" w:space="0" w:color="auto"/>
              <w:right w:val="single" w:sz="4" w:space="0" w:color="auto"/>
            </w:tcBorders>
            <w:hideMark/>
          </w:tcPr>
          <w:p w14:paraId="1044C26D" w14:textId="77777777" w:rsidR="00B42C24" w:rsidRPr="0000149D" w:rsidRDefault="00B42C24" w:rsidP="006F0634">
            <w:pPr>
              <w:adjustRightInd/>
              <w:rPr>
                <w:rFonts w:ascii="Arial" w:hAnsi="Arial" w:cs="Arial"/>
                <w:b/>
                <w:snapToGrid w:val="0"/>
                <w:sz w:val="24"/>
                <w:u w:val="single"/>
                <w:lang w:val="en-GB"/>
              </w:rPr>
            </w:pPr>
            <w:r w:rsidRPr="0000149D">
              <w:rPr>
                <w:rFonts w:ascii="Arial" w:hAnsi="Arial" w:cs="Arial"/>
                <w:b/>
                <w:snapToGrid w:val="0"/>
                <w:sz w:val="24"/>
                <w:u w:val="single"/>
                <w:lang w:val="en-GB"/>
              </w:rPr>
              <w:t>Plan Reference</w:t>
            </w:r>
          </w:p>
        </w:tc>
      </w:tr>
      <w:tr w:rsidR="00B42C24" w:rsidRPr="00102DB5" w14:paraId="57316462" w14:textId="77777777" w:rsidTr="00F505B0">
        <w:trPr>
          <w:trHeight w:val="123"/>
        </w:trPr>
        <w:tc>
          <w:tcPr>
            <w:tcW w:w="2362" w:type="dxa"/>
            <w:tcBorders>
              <w:top w:val="single" w:sz="4" w:space="0" w:color="auto"/>
              <w:left w:val="single" w:sz="4" w:space="0" w:color="auto"/>
              <w:bottom w:val="single" w:sz="4" w:space="0" w:color="auto"/>
              <w:right w:val="single" w:sz="4" w:space="0" w:color="auto"/>
            </w:tcBorders>
          </w:tcPr>
          <w:p w14:paraId="0C789272" w14:textId="77777777" w:rsidR="00B42C24" w:rsidRPr="00600B81" w:rsidRDefault="00B42C24" w:rsidP="006F0634">
            <w:pPr>
              <w:adjustRightInd/>
              <w:rPr>
                <w:rFonts w:ascii="Arial" w:hAnsi="Arial" w:cs="Arial"/>
                <w:bCs/>
                <w:snapToGrid w:val="0"/>
                <w:sz w:val="24"/>
              </w:rPr>
            </w:pPr>
            <w:r>
              <w:rPr>
                <w:rFonts w:ascii="Arial" w:hAnsi="Arial" w:cs="Arial"/>
                <w:bCs/>
                <w:snapToGrid w:val="0"/>
                <w:sz w:val="24"/>
              </w:rPr>
              <w:t>Bath Road</w:t>
            </w:r>
          </w:p>
        </w:tc>
        <w:tc>
          <w:tcPr>
            <w:tcW w:w="5860" w:type="dxa"/>
            <w:tcBorders>
              <w:top w:val="single" w:sz="4" w:space="0" w:color="auto"/>
              <w:left w:val="single" w:sz="4" w:space="0" w:color="auto"/>
              <w:bottom w:val="single" w:sz="4" w:space="0" w:color="auto"/>
              <w:right w:val="single" w:sz="4" w:space="0" w:color="auto"/>
            </w:tcBorders>
          </w:tcPr>
          <w:p w14:paraId="0896E301" w14:textId="7355405F" w:rsidR="00B42C24" w:rsidRPr="006F4D7A" w:rsidRDefault="00B42C24" w:rsidP="006F0634">
            <w:pPr>
              <w:adjustRightInd/>
              <w:rPr>
                <w:rFonts w:ascii="Arial" w:hAnsi="Arial" w:cs="Arial"/>
                <w:bCs/>
                <w:snapToGrid w:val="0"/>
                <w:sz w:val="24"/>
                <w:lang w:val="en-GB"/>
              </w:rPr>
            </w:pPr>
            <w:r w:rsidRPr="006F4D7A">
              <w:rPr>
                <w:rStyle w:val="normaltextrun"/>
                <w:rFonts w:ascii="Arial" w:hAnsi="Arial" w:cs="Arial"/>
                <w:b/>
                <w:bCs/>
                <w:color w:val="000000"/>
                <w:sz w:val="24"/>
                <w:shd w:val="clear" w:color="auto" w:fill="FFFFFF"/>
              </w:rPr>
              <w:t>B</w:t>
            </w:r>
            <w:r w:rsidRPr="006F4D7A">
              <w:rPr>
                <w:rStyle w:val="normaltextrun"/>
                <w:rFonts w:ascii="Arial" w:hAnsi="Arial" w:cs="Arial"/>
                <w:b/>
                <w:color w:val="000000"/>
                <w:sz w:val="24"/>
                <w:shd w:val="clear" w:color="auto" w:fill="FFFFFF"/>
              </w:rPr>
              <w:t>ath Road (eastbound)</w:t>
            </w:r>
            <w:r w:rsidRPr="006F4D7A">
              <w:rPr>
                <w:rStyle w:val="normaltextrun"/>
                <w:rFonts w:ascii="Arial" w:hAnsi="Arial" w:cs="Arial"/>
                <w:color w:val="000000"/>
                <w:sz w:val="24"/>
                <w:shd w:val="clear" w:color="auto" w:fill="FFFFFF"/>
              </w:rPr>
              <w:t>– Revocation of the</w:t>
            </w:r>
            <w:r w:rsidR="006F4D7A" w:rsidRPr="006F4D7A">
              <w:rPr>
                <w:rStyle w:val="normaltextrun"/>
                <w:rFonts w:ascii="Arial" w:hAnsi="Arial" w:cs="Arial"/>
                <w:color w:val="000000"/>
                <w:sz w:val="24"/>
                <w:shd w:val="clear" w:color="auto" w:fill="FFFFFF"/>
              </w:rPr>
              <w:t xml:space="preserve"> weight </w:t>
            </w:r>
            <w:r w:rsidR="004908C6" w:rsidRPr="006F4D7A">
              <w:rPr>
                <w:rStyle w:val="normaltextrun"/>
                <w:rFonts w:ascii="Arial" w:hAnsi="Arial" w:cs="Arial"/>
                <w:color w:val="000000"/>
                <w:sz w:val="24"/>
                <w:shd w:val="clear" w:color="auto" w:fill="FFFFFF"/>
              </w:rPr>
              <w:t>restrictions on</w:t>
            </w:r>
            <w:r w:rsidRPr="006F4D7A">
              <w:rPr>
                <w:rStyle w:val="normaltextrun"/>
                <w:rFonts w:ascii="Arial" w:hAnsi="Arial" w:cs="Arial"/>
                <w:color w:val="000000"/>
                <w:sz w:val="24"/>
                <w:shd w:val="clear" w:color="auto" w:fill="FFFFFF"/>
              </w:rPr>
              <w:t xml:space="preserve"> the western end of Bath Road </w:t>
            </w:r>
            <w:r w:rsidR="006F4D7A" w:rsidRPr="006F4D7A">
              <w:rPr>
                <w:rStyle w:val="normaltextrun"/>
                <w:rFonts w:ascii="Arial" w:hAnsi="Arial" w:cs="Arial"/>
                <w:color w:val="000000"/>
                <w:sz w:val="24"/>
                <w:shd w:val="clear" w:color="auto" w:fill="FFFFFF"/>
              </w:rPr>
              <w:t>from</w:t>
            </w:r>
            <w:r w:rsidR="006F4D7A">
              <w:rPr>
                <w:rStyle w:val="normaltextrun"/>
                <w:rFonts w:ascii="Arial" w:hAnsi="Arial" w:cs="Arial"/>
                <w:color w:val="000000"/>
                <w:sz w:val="24"/>
                <w:shd w:val="clear" w:color="auto" w:fill="FFFFFF"/>
              </w:rPr>
              <w:t xml:space="preserve"> its junction with</w:t>
            </w:r>
            <w:r w:rsidRPr="006F4D7A">
              <w:rPr>
                <w:rStyle w:val="normaltextrun"/>
                <w:rFonts w:ascii="Arial" w:hAnsi="Arial" w:cs="Arial"/>
                <w:color w:val="000000"/>
                <w:sz w:val="24"/>
                <w:shd w:val="clear" w:color="auto" w:fill="FFFFFF"/>
              </w:rPr>
              <w:t xml:space="preserve"> A38 Bristol Road </w:t>
            </w:r>
            <w:r w:rsidR="006F4D7A" w:rsidRPr="006F4D7A">
              <w:rPr>
                <w:rStyle w:val="normaltextrun"/>
                <w:rFonts w:ascii="Arial" w:hAnsi="Arial" w:cs="Arial"/>
                <w:color w:val="000000"/>
                <w:sz w:val="24"/>
                <w:shd w:val="clear" w:color="auto" w:fill="FFFFFF"/>
              </w:rPr>
              <w:t xml:space="preserve">for </w:t>
            </w:r>
            <w:r w:rsidRPr="006F4D7A">
              <w:rPr>
                <w:rStyle w:val="normaltextrun"/>
                <w:rFonts w:ascii="Arial" w:hAnsi="Arial" w:cs="Arial"/>
                <w:color w:val="000000"/>
                <w:sz w:val="24"/>
                <w:shd w:val="clear" w:color="auto" w:fill="FFFFFF"/>
              </w:rPr>
              <w:t xml:space="preserve">approximately </w:t>
            </w:r>
            <w:r w:rsidR="006F4D7A" w:rsidRPr="006F4D7A">
              <w:rPr>
                <w:rStyle w:val="normaltextrun"/>
                <w:rFonts w:ascii="Arial" w:hAnsi="Arial" w:cs="Arial"/>
                <w:color w:val="000000"/>
                <w:sz w:val="24"/>
                <w:shd w:val="clear" w:color="auto" w:fill="FFFFFF"/>
              </w:rPr>
              <w:t>23</w:t>
            </w:r>
            <w:r w:rsidRPr="006F4D7A">
              <w:rPr>
                <w:rStyle w:val="normaltextrun"/>
                <w:rFonts w:ascii="Arial" w:hAnsi="Arial" w:cs="Arial"/>
                <w:color w:val="000000"/>
                <w:sz w:val="24"/>
                <w:shd w:val="clear" w:color="auto" w:fill="FFFFFF"/>
              </w:rPr>
              <w:t xml:space="preserve">m </w:t>
            </w:r>
          </w:p>
        </w:tc>
        <w:tc>
          <w:tcPr>
            <w:tcW w:w="1417" w:type="dxa"/>
            <w:tcBorders>
              <w:top w:val="single" w:sz="4" w:space="0" w:color="auto"/>
              <w:left w:val="single" w:sz="4" w:space="0" w:color="auto"/>
              <w:bottom w:val="single" w:sz="4" w:space="0" w:color="auto"/>
              <w:right w:val="single" w:sz="4" w:space="0" w:color="auto"/>
            </w:tcBorders>
          </w:tcPr>
          <w:p w14:paraId="1F8F4AB2" w14:textId="2FFF3D5B" w:rsidR="00B42C24" w:rsidRPr="00600B81" w:rsidRDefault="007F2801" w:rsidP="006F0634">
            <w:pPr>
              <w:adjustRightInd/>
              <w:rPr>
                <w:rFonts w:ascii="Arial" w:hAnsi="Arial" w:cs="Arial"/>
                <w:bCs/>
                <w:snapToGrid w:val="0"/>
                <w:sz w:val="24"/>
              </w:rPr>
            </w:pPr>
            <w:r>
              <w:rPr>
                <w:rFonts w:ascii="Arial" w:hAnsi="Arial" w:cs="Arial"/>
                <w:bCs/>
                <w:snapToGrid w:val="0"/>
                <w:sz w:val="24"/>
              </w:rPr>
              <w:t>CHJ-TRO-002</w:t>
            </w:r>
          </w:p>
        </w:tc>
      </w:tr>
      <w:tr w:rsidR="00B42C24" w:rsidRPr="00600B81" w14:paraId="64DBD401" w14:textId="77777777" w:rsidTr="00F505B0">
        <w:trPr>
          <w:trHeight w:val="123"/>
        </w:trPr>
        <w:tc>
          <w:tcPr>
            <w:tcW w:w="2362" w:type="dxa"/>
            <w:tcBorders>
              <w:top w:val="single" w:sz="4" w:space="0" w:color="auto"/>
              <w:left w:val="single" w:sz="4" w:space="0" w:color="auto"/>
              <w:bottom w:val="single" w:sz="4" w:space="0" w:color="auto"/>
              <w:right w:val="single" w:sz="4" w:space="0" w:color="auto"/>
            </w:tcBorders>
          </w:tcPr>
          <w:p w14:paraId="4A013EAA" w14:textId="77777777" w:rsidR="00B42C24" w:rsidRPr="00600B81" w:rsidRDefault="00B42C24" w:rsidP="006F0634">
            <w:pPr>
              <w:adjustRightInd/>
              <w:rPr>
                <w:rFonts w:ascii="Arial" w:hAnsi="Arial" w:cs="Arial"/>
                <w:bCs/>
                <w:snapToGrid w:val="0"/>
                <w:sz w:val="24"/>
              </w:rPr>
            </w:pPr>
            <w:r>
              <w:rPr>
                <w:rFonts w:ascii="Arial" w:hAnsi="Arial" w:cs="Arial"/>
                <w:bCs/>
                <w:snapToGrid w:val="0"/>
                <w:sz w:val="24"/>
              </w:rPr>
              <w:t>Bath Road</w:t>
            </w:r>
          </w:p>
        </w:tc>
        <w:tc>
          <w:tcPr>
            <w:tcW w:w="5860" w:type="dxa"/>
            <w:tcBorders>
              <w:top w:val="single" w:sz="4" w:space="0" w:color="auto"/>
              <w:left w:val="single" w:sz="4" w:space="0" w:color="auto"/>
              <w:bottom w:val="single" w:sz="4" w:space="0" w:color="auto"/>
              <w:right w:val="single" w:sz="4" w:space="0" w:color="auto"/>
            </w:tcBorders>
          </w:tcPr>
          <w:p w14:paraId="2CCDDE65" w14:textId="1282A554" w:rsidR="00B42C24" w:rsidRPr="00600B81" w:rsidRDefault="00B42C24" w:rsidP="006F0634">
            <w:pPr>
              <w:adjustRightInd/>
              <w:rPr>
                <w:rFonts w:ascii="Arial" w:hAnsi="Arial" w:cs="Arial"/>
                <w:bCs/>
                <w:snapToGrid w:val="0"/>
                <w:sz w:val="24"/>
                <w:lang w:val="en-GB"/>
              </w:rPr>
            </w:pPr>
            <w:r w:rsidRPr="00B42C24">
              <w:rPr>
                <w:rStyle w:val="normaltextrun"/>
                <w:rFonts w:ascii="Arial" w:hAnsi="Arial" w:cs="Arial"/>
                <w:b/>
                <w:bCs/>
                <w:color w:val="000000"/>
                <w:sz w:val="24"/>
                <w:shd w:val="clear" w:color="auto" w:fill="FFFFFF"/>
              </w:rPr>
              <w:t>B</w:t>
            </w:r>
            <w:r w:rsidRPr="00B42C24">
              <w:rPr>
                <w:rStyle w:val="normaltextrun"/>
                <w:rFonts w:ascii="Arial" w:hAnsi="Arial" w:cs="Arial"/>
                <w:b/>
                <w:color w:val="000000"/>
                <w:sz w:val="24"/>
                <w:shd w:val="clear" w:color="auto" w:fill="FFFFFF"/>
              </w:rPr>
              <w:t>ath Road</w:t>
            </w:r>
            <w:r>
              <w:rPr>
                <w:rStyle w:val="normaltextrun"/>
                <w:rFonts w:ascii="Arial" w:hAnsi="Arial" w:cs="Arial"/>
                <w:b/>
                <w:color w:val="000000"/>
                <w:sz w:val="24"/>
                <w:shd w:val="clear" w:color="auto" w:fill="FFFFFF"/>
              </w:rPr>
              <w:t xml:space="preserve"> </w:t>
            </w:r>
            <w:r>
              <w:rPr>
                <w:rStyle w:val="normaltextrun"/>
                <w:b/>
                <w:color w:val="000000"/>
                <w:shd w:val="clear" w:color="auto" w:fill="FFFFFF"/>
              </w:rPr>
              <w:t>(</w:t>
            </w:r>
            <w:r w:rsidRPr="00B42C24">
              <w:rPr>
                <w:rStyle w:val="normaltextrun"/>
                <w:rFonts w:ascii="Arial" w:hAnsi="Arial" w:cs="Arial"/>
                <w:b/>
                <w:color w:val="000000"/>
                <w:sz w:val="24"/>
                <w:shd w:val="clear" w:color="auto" w:fill="FFFFFF"/>
              </w:rPr>
              <w:t>westbound</w:t>
            </w:r>
            <w:r>
              <w:rPr>
                <w:rStyle w:val="normaltextrun"/>
                <w:b/>
                <w:color w:val="000000"/>
                <w:shd w:val="clear" w:color="auto" w:fill="FFFFFF"/>
              </w:rPr>
              <w:t>)</w:t>
            </w:r>
            <w:r w:rsidRPr="00B42C24">
              <w:rPr>
                <w:rStyle w:val="normaltextrun"/>
                <w:rFonts w:ascii="Arial" w:hAnsi="Arial" w:cs="Arial"/>
                <w:color w:val="000000"/>
                <w:sz w:val="24"/>
                <w:shd w:val="clear" w:color="auto" w:fill="FFFFFF"/>
              </w:rPr>
              <w:t xml:space="preserve">– </w:t>
            </w:r>
            <w:r w:rsidR="006F4D7A" w:rsidRPr="006F4D7A">
              <w:rPr>
                <w:rStyle w:val="normaltextrun"/>
                <w:rFonts w:ascii="Arial" w:hAnsi="Arial" w:cs="Arial"/>
                <w:color w:val="000000"/>
                <w:sz w:val="24"/>
                <w:shd w:val="clear" w:color="auto" w:fill="FFFFFF"/>
              </w:rPr>
              <w:t xml:space="preserve">Revocation of the weight </w:t>
            </w:r>
            <w:r w:rsidR="004908C6" w:rsidRPr="006F4D7A">
              <w:rPr>
                <w:rStyle w:val="normaltextrun"/>
                <w:rFonts w:ascii="Arial" w:hAnsi="Arial" w:cs="Arial"/>
                <w:color w:val="000000"/>
                <w:sz w:val="24"/>
                <w:shd w:val="clear" w:color="auto" w:fill="FFFFFF"/>
              </w:rPr>
              <w:t>restrictions on</w:t>
            </w:r>
            <w:r w:rsidR="006F4D7A" w:rsidRPr="006F4D7A">
              <w:rPr>
                <w:rStyle w:val="normaltextrun"/>
                <w:rFonts w:ascii="Arial" w:hAnsi="Arial" w:cs="Arial"/>
                <w:color w:val="000000"/>
                <w:sz w:val="24"/>
                <w:shd w:val="clear" w:color="auto" w:fill="FFFFFF"/>
              </w:rPr>
              <w:t xml:space="preserve"> the western end of Bath Road from</w:t>
            </w:r>
            <w:r w:rsidR="006F4D7A">
              <w:rPr>
                <w:rStyle w:val="normaltextrun"/>
                <w:rFonts w:ascii="Arial" w:hAnsi="Arial" w:cs="Arial"/>
                <w:color w:val="000000"/>
                <w:sz w:val="24"/>
                <w:shd w:val="clear" w:color="auto" w:fill="FFFFFF"/>
              </w:rPr>
              <w:t xml:space="preserve"> its junction with</w:t>
            </w:r>
            <w:r w:rsidR="006F4D7A" w:rsidRPr="006F4D7A">
              <w:rPr>
                <w:rStyle w:val="normaltextrun"/>
                <w:rFonts w:ascii="Arial" w:hAnsi="Arial" w:cs="Arial"/>
                <w:color w:val="000000"/>
                <w:sz w:val="24"/>
                <w:shd w:val="clear" w:color="auto" w:fill="FFFFFF"/>
              </w:rPr>
              <w:t xml:space="preserve"> A38 Bristol Road for approximately </w:t>
            </w:r>
            <w:r w:rsidR="006F4D7A">
              <w:rPr>
                <w:rStyle w:val="normaltextrun"/>
                <w:rFonts w:ascii="Arial" w:hAnsi="Arial" w:cs="Arial"/>
                <w:color w:val="000000"/>
                <w:sz w:val="24"/>
                <w:shd w:val="clear" w:color="auto" w:fill="FFFFFF"/>
              </w:rPr>
              <w:t>36</w:t>
            </w:r>
            <w:r w:rsidR="006F4D7A" w:rsidRPr="006F4D7A">
              <w:rPr>
                <w:rStyle w:val="normaltextrun"/>
                <w:rFonts w:ascii="Arial" w:hAnsi="Arial" w:cs="Arial"/>
                <w:color w:val="000000"/>
                <w:sz w:val="24"/>
                <w:shd w:val="clear" w:color="auto" w:fill="FFFFFF"/>
              </w:rPr>
              <w:t>m</w:t>
            </w:r>
          </w:p>
        </w:tc>
        <w:tc>
          <w:tcPr>
            <w:tcW w:w="1417" w:type="dxa"/>
            <w:tcBorders>
              <w:top w:val="single" w:sz="4" w:space="0" w:color="auto"/>
              <w:left w:val="single" w:sz="4" w:space="0" w:color="auto"/>
              <w:bottom w:val="single" w:sz="4" w:space="0" w:color="auto"/>
              <w:right w:val="single" w:sz="4" w:space="0" w:color="auto"/>
            </w:tcBorders>
          </w:tcPr>
          <w:p w14:paraId="70D98BF9" w14:textId="428D30A6" w:rsidR="00B42C24" w:rsidRPr="00600B81" w:rsidRDefault="007F2801" w:rsidP="006F0634">
            <w:pPr>
              <w:adjustRightInd/>
              <w:rPr>
                <w:rFonts w:ascii="Arial" w:hAnsi="Arial" w:cs="Arial"/>
                <w:bCs/>
                <w:snapToGrid w:val="0"/>
                <w:sz w:val="24"/>
              </w:rPr>
            </w:pPr>
            <w:r>
              <w:rPr>
                <w:rFonts w:ascii="Arial" w:hAnsi="Arial" w:cs="Arial"/>
                <w:bCs/>
                <w:snapToGrid w:val="0"/>
                <w:sz w:val="24"/>
              </w:rPr>
              <w:t>CHJ-TRO-002</w:t>
            </w:r>
          </w:p>
        </w:tc>
      </w:tr>
    </w:tbl>
    <w:p w14:paraId="4F309241" w14:textId="77777777" w:rsidR="00B42C24" w:rsidRPr="000A1B82" w:rsidRDefault="00B42C24" w:rsidP="000A1B82">
      <w:pPr>
        <w:adjustRightInd/>
        <w:rPr>
          <w:rFonts w:ascii="Arial" w:hAnsi="Arial" w:cs="Arial"/>
          <w:bCs/>
          <w:snapToGrid w:val="0"/>
          <w:sz w:val="24"/>
          <w:u w:val="single"/>
          <w:lang w:val="en-GB"/>
        </w:rPr>
      </w:pPr>
    </w:p>
    <w:sectPr w:rsidR="00B42C24" w:rsidRPr="000A1B82" w:rsidSect="00BB1B20">
      <w:endnotePr>
        <w:numFmt w:val="decimal"/>
      </w:endnotePr>
      <w:pgSz w:w="11906" w:h="16838"/>
      <w:pgMar w:top="851" w:right="1440" w:bottom="568"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3E0B" w14:textId="77777777" w:rsidR="006759D3" w:rsidRDefault="006759D3" w:rsidP="00DD6DB7">
      <w:r>
        <w:separator/>
      </w:r>
    </w:p>
  </w:endnote>
  <w:endnote w:type="continuationSeparator" w:id="0">
    <w:p w14:paraId="437CAE18" w14:textId="77777777" w:rsidR="006759D3" w:rsidRDefault="006759D3" w:rsidP="00DD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F54C" w14:textId="77777777" w:rsidR="006759D3" w:rsidRDefault="006759D3" w:rsidP="00DD6DB7">
      <w:r>
        <w:separator/>
      </w:r>
    </w:p>
  </w:footnote>
  <w:footnote w:type="continuationSeparator" w:id="0">
    <w:p w14:paraId="4A780676" w14:textId="77777777" w:rsidR="006759D3" w:rsidRDefault="006759D3" w:rsidP="00DD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7338"/>
    <w:multiLevelType w:val="hybridMultilevel"/>
    <w:tmpl w:val="B324E246"/>
    <w:lvl w:ilvl="0" w:tplc="104A2272">
      <w:start w:val="2"/>
      <w:numFmt w:val="lowerLetter"/>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 w15:restartNumberingAfterBreak="0">
    <w:nsid w:val="1DA61EB4"/>
    <w:multiLevelType w:val="hybridMultilevel"/>
    <w:tmpl w:val="CBC2790C"/>
    <w:lvl w:ilvl="0" w:tplc="402C271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 w15:restartNumberingAfterBreak="0">
    <w:nsid w:val="2B297232"/>
    <w:multiLevelType w:val="hybridMultilevel"/>
    <w:tmpl w:val="F55215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31CC0F1D"/>
    <w:multiLevelType w:val="hybridMultilevel"/>
    <w:tmpl w:val="F876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A2E71"/>
    <w:multiLevelType w:val="singleLevel"/>
    <w:tmpl w:val="E6EA49F8"/>
    <w:lvl w:ilvl="0">
      <w:start w:val="2"/>
      <w:numFmt w:val="lowerLetter"/>
      <w:lvlText w:val="(%1)"/>
      <w:lvlJc w:val="left"/>
      <w:pPr>
        <w:tabs>
          <w:tab w:val="num" w:pos="2880"/>
        </w:tabs>
        <w:ind w:left="2880" w:hanging="720"/>
      </w:pPr>
      <w:rPr>
        <w:rFonts w:hint="default"/>
      </w:rPr>
    </w:lvl>
  </w:abstractNum>
  <w:abstractNum w:abstractNumId="5" w15:restartNumberingAfterBreak="0">
    <w:nsid w:val="4B01267C"/>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726438C0"/>
    <w:multiLevelType w:val="hybridMultilevel"/>
    <w:tmpl w:val="43B28852"/>
    <w:lvl w:ilvl="0" w:tplc="0409000F">
      <w:start w:val="1"/>
      <w:numFmt w:val="decimal"/>
      <w:lvlText w:val="%1."/>
      <w:lvlJc w:val="left"/>
      <w:pPr>
        <w:tabs>
          <w:tab w:val="num" w:pos="3613"/>
        </w:tabs>
        <w:ind w:left="3613" w:hanging="360"/>
      </w:pPr>
    </w:lvl>
    <w:lvl w:ilvl="1" w:tplc="52002400">
      <w:start w:val="2"/>
      <w:numFmt w:val="lowerLetter"/>
      <w:lvlText w:val="(%2)"/>
      <w:lvlJc w:val="left"/>
      <w:pPr>
        <w:tabs>
          <w:tab w:val="num" w:pos="4333"/>
        </w:tabs>
        <w:ind w:left="4333" w:hanging="360"/>
      </w:pPr>
      <w:rPr>
        <w:rFonts w:hint="default"/>
      </w:rPr>
    </w:lvl>
    <w:lvl w:ilvl="2" w:tplc="0409001B" w:tentative="1">
      <w:start w:val="1"/>
      <w:numFmt w:val="lowerRoman"/>
      <w:lvlText w:val="%3."/>
      <w:lvlJc w:val="right"/>
      <w:pPr>
        <w:tabs>
          <w:tab w:val="num" w:pos="5053"/>
        </w:tabs>
        <w:ind w:left="5053" w:hanging="180"/>
      </w:pPr>
    </w:lvl>
    <w:lvl w:ilvl="3" w:tplc="0409000F" w:tentative="1">
      <w:start w:val="1"/>
      <w:numFmt w:val="decimal"/>
      <w:lvlText w:val="%4."/>
      <w:lvlJc w:val="left"/>
      <w:pPr>
        <w:tabs>
          <w:tab w:val="num" w:pos="5773"/>
        </w:tabs>
        <w:ind w:left="5773" w:hanging="360"/>
      </w:pPr>
    </w:lvl>
    <w:lvl w:ilvl="4" w:tplc="04090019" w:tentative="1">
      <w:start w:val="1"/>
      <w:numFmt w:val="lowerLetter"/>
      <w:lvlText w:val="%5."/>
      <w:lvlJc w:val="left"/>
      <w:pPr>
        <w:tabs>
          <w:tab w:val="num" w:pos="6493"/>
        </w:tabs>
        <w:ind w:left="6493" w:hanging="360"/>
      </w:pPr>
    </w:lvl>
    <w:lvl w:ilvl="5" w:tplc="0409001B" w:tentative="1">
      <w:start w:val="1"/>
      <w:numFmt w:val="lowerRoman"/>
      <w:lvlText w:val="%6."/>
      <w:lvlJc w:val="right"/>
      <w:pPr>
        <w:tabs>
          <w:tab w:val="num" w:pos="7213"/>
        </w:tabs>
        <w:ind w:left="7213" w:hanging="180"/>
      </w:pPr>
    </w:lvl>
    <w:lvl w:ilvl="6" w:tplc="0409000F" w:tentative="1">
      <w:start w:val="1"/>
      <w:numFmt w:val="decimal"/>
      <w:lvlText w:val="%7."/>
      <w:lvlJc w:val="left"/>
      <w:pPr>
        <w:tabs>
          <w:tab w:val="num" w:pos="7933"/>
        </w:tabs>
        <w:ind w:left="7933" w:hanging="360"/>
      </w:pPr>
    </w:lvl>
    <w:lvl w:ilvl="7" w:tplc="04090019" w:tentative="1">
      <w:start w:val="1"/>
      <w:numFmt w:val="lowerLetter"/>
      <w:lvlText w:val="%8."/>
      <w:lvlJc w:val="left"/>
      <w:pPr>
        <w:tabs>
          <w:tab w:val="num" w:pos="8653"/>
        </w:tabs>
        <w:ind w:left="8653" w:hanging="360"/>
      </w:pPr>
    </w:lvl>
    <w:lvl w:ilvl="8" w:tplc="0409001B" w:tentative="1">
      <w:start w:val="1"/>
      <w:numFmt w:val="lowerRoman"/>
      <w:lvlText w:val="%9."/>
      <w:lvlJc w:val="right"/>
      <w:pPr>
        <w:tabs>
          <w:tab w:val="num" w:pos="9373"/>
        </w:tabs>
        <w:ind w:left="9373" w:hanging="180"/>
      </w:pPr>
    </w:lvl>
  </w:abstractNum>
  <w:num w:numId="1" w16cid:durableId="725646056">
    <w:abstractNumId w:val="5"/>
  </w:num>
  <w:num w:numId="2" w16cid:durableId="2042002863">
    <w:abstractNumId w:val="4"/>
  </w:num>
  <w:num w:numId="3" w16cid:durableId="7949764">
    <w:abstractNumId w:val="0"/>
  </w:num>
  <w:num w:numId="4" w16cid:durableId="687947850">
    <w:abstractNumId w:val="6"/>
  </w:num>
  <w:num w:numId="5" w16cid:durableId="679699178">
    <w:abstractNumId w:val="1"/>
  </w:num>
  <w:num w:numId="6" w16cid:durableId="2072607925">
    <w:abstractNumId w:val="2"/>
  </w:num>
  <w:num w:numId="7" w16cid:durableId="2029216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30"/>
    <w:rsid w:val="0000149D"/>
    <w:rsid w:val="00007359"/>
    <w:rsid w:val="00015D53"/>
    <w:rsid w:val="000203A1"/>
    <w:rsid w:val="0002247A"/>
    <w:rsid w:val="00023A26"/>
    <w:rsid w:val="00025FDB"/>
    <w:rsid w:val="00027547"/>
    <w:rsid w:val="000339CE"/>
    <w:rsid w:val="00034427"/>
    <w:rsid w:val="000348F8"/>
    <w:rsid w:val="00040F7D"/>
    <w:rsid w:val="00041785"/>
    <w:rsid w:val="00042C18"/>
    <w:rsid w:val="000434F8"/>
    <w:rsid w:val="00047CF7"/>
    <w:rsid w:val="00052B10"/>
    <w:rsid w:val="00057C96"/>
    <w:rsid w:val="00062748"/>
    <w:rsid w:val="00064A7F"/>
    <w:rsid w:val="00065650"/>
    <w:rsid w:val="00066012"/>
    <w:rsid w:val="00073004"/>
    <w:rsid w:val="000773EE"/>
    <w:rsid w:val="00081277"/>
    <w:rsid w:val="00084F6F"/>
    <w:rsid w:val="00085353"/>
    <w:rsid w:val="000925D6"/>
    <w:rsid w:val="000928FF"/>
    <w:rsid w:val="000A1B82"/>
    <w:rsid w:val="000A5024"/>
    <w:rsid w:val="000A7D63"/>
    <w:rsid w:val="000B783B"/>
    <w:rsid w:val="000C0C85"/>
    <w:rsid w:val="000C243B"/>
    <w:rsid w:val="000C48C9"/>
    <w:rsid w:val="000D002F"/>
    <w:rsid w:val="000D5BAA"/>
    <w:rsid w:val="000F1DBB"/>
    <w:rsid w:val="000F5E11"/>
    <w:rsid w:val="000F70AC"/>
    <w:rsid w:val="0010165A"/>
    <w:rsid w:val="00102DB5"/>
    <w:rsid w:val="0010333A"/>
    <w:rsid w:val="0010418D"/>
    <w:rsid w:val="001041EC"/>
    <w:rsid w:val="00125084"/>
    <w:rsid w:val="00130208"/>
    <w:rsid w:val="001360F0"/>
    <w:rsid w:val="00141B9A"/>
    <w:rsid w:val="0014405C"/>
    <w:rsid w:val="00150DDB"/>
    <w:rsid w:val="001603B8"/>
    <w:rsid w:val="00162BE9"/>
    <w:rsid w:val="00165B35"/>
    <w:rsid w:val="0016776F"/>
    <w:rsid w:val="0019040F"/>
    <w:rsid w:val="00192FFB"/>
    <w:rsid w:val="00197191"/>
    <w:rsid w:val="001B0BE4"/>
    <w:rsid w:val="001C2226"/>
    <w:rsid w:val="001C284E"/>
    <w:rsid w:val="001C2C58"/>
    <w:rsid w:val="001C312B"/>
    <w:rsid w:val="001C61A2"/>
    <w:rsid w:val="001E0929"/>
    <w:rsid w:val="001E121E"/>
    <w:rsid w:val="001E1389"/>
    <w:rsid w:val="001E2CC6"/>
    <w:rsid w:val="001E4BEF"/>
    <w:rsid w:val="001F0E59"/>
    <w:rsid w:val="001F2C89"/>
    <w:rsid w:val="002121EF"/>
    <w:rsid w:val="00214DCC"/>
    <w:rsid w:val="00220D67"/>
    <w:rsid w:val="002267A4"/>
    <w:rsid w:val="00231A78"/>
    <w:rsid w:val="00237026"/>
    <w:rsid w:val="002475ED"/>
    <w:rsid w:val="00254278"/>
    <w:rsid w:val="00256C9B"/>
    <w:rsid w:val="00271015"/>
    <w:rsid w:val="002727A2"/>
    <w:rsid w:val="00282F9B"/>
    <w:rsid w:val="002830E2"/>
    <w:rsid w:val="00285B0D"/>
    <w:rsid w:val="0029334C"/>
    <w:rsid w:val="0029482F"/>
    <w:rsid w:val="002954E3"/>
    <w:rsid w:val="002B139E"/>
    <w:rsid w:val="002B3A04"/>
    <w:rsid w:val="002C1660"/>
    <w:rsid w:val="002D08AE"/>
    <w:rsid w:val="002D270D"/>
    <w:rsid w:val="002D7CB3"/>
    <w:rsid w:val="002E206F"/>
    <w:rsid w:val="002E4E63"/>
    <w:rsid w:val="002F4550"/>
    <w:rsid w:val="002F5BD8"/>
    <w:rsid w:val="003115E3"/>
    <w:rsid w:val="0031582B"/>
    <w:rsid w:val="00316434"/>
    <w:rsid w:val="0033262F"/>
    <w:rsid w:val="0033385B"/>
    <w:rsid w:val="003413CA"/>
    <w:rsid w:val="00341CDC"/>
    <w:rsid w:val="00343FA3"/>
    <w:rsid w:val="0035224C"/>
    <w:rsid w:val="00352C12"/>
    <w:rsid w:val="00356115"/>
    <w:rsid w:val="0035774D"/>
    <w:rsid w:val="00365543"/>
    <w:rsid w:val="00371978"/>
    <w:rsid w:val="00396A7C"/>
    <w:rsid w:val="003A11B4"/>
    <w:rsid w:val="003A19D9"/>
    <w:rsid w:val="003A1D09"/>
    <w:rsid w:val="003A203F"/>
    <w:rsid w:val="003A260D"/>
    <w:rsid w:val="003A2CEB"/>
    <w:rsid w:val="003A306A"/>
    <w:rsid w:val="003A4879"/>
    <w:rsid w:val="003A4D5D"/>
    <w:rsid w:val="003A4F07"/>
    <w:rsid w:val="003A5B6C"/>
    <w:rsid w:val="003B091D"/>
    <w:rsid w:val="003B1A32"/>
    <w:rsid w:val="003B202A"/>
    <w:rsid w:val="003B7F43"/>
    <w:rsid w:val="003C2AA4"/>
    <w:rsid w:val="003C4318"/>
    <w:rsid w:val="003C45CD"/>
    <w:rsid w:val="003C5575"/>
    <w:rsid w:val="003D1F75"/>
    <w:rsid w:val="003E340E"/>
    <w:rsid w:val="003E51CA"/>
    <w:rsid w:val="003E71E0"/>
    <w:rsid w:val="003F471D"/>
    <w:rsid w:val="003F49D1"/>
    <w:rsid w:val="003F6116"/>
    <w:rsid w:val="003F7741"/>
    <w:rsid w:val="00404697"/>
    <w:rsid w:val="0041184B"/>
    <w:rsid w:val="00411918"/>
    <w:rsid w:val="00416C82"/>
    <w:rsid w:val="00417B3B"/>
    <w:rsid w:val="004318DC"/>
    <w:rsid w:val="00431AA9"/>
    <w:rsid w:val="0043293D"/>
    <w:rsid w:val="00435721"/>
    <w:rsid w:val="004369C4"/>
    <w:rsid w:val="004371BB"/>
    <w:rsid w:val="00443D5D"/>
    <w:rsid w:val="004443BD"/>
    <w:rsid w:val="004464BB"/>
    <w:rsid w:val="004546AA"/>
    <w:rsid w:val="0046375C"/>
    <w:rsid w:val="00464E9E"/>
    <w:rsid w:val="004746D7"/>
    <w:rsid w:val="00481A9D"/>
    <w:rsid w:val="004830BB"/>
    <w:rsid w:val="00484B78"/>
    <w:rsid w:val="004908C6"/>
    <w:rsid w:val="00492B3F"/>
    <w:rsid w:val="00492E8D"/>
    <w:rsid w:val="004A02B0"/>
    <w:rsid w:val="004B5BA4"/>
    <w:rsid w:val="004C48C5"/>
    <w:rsid w:val="004D1255"/>
    <w:rsid w:val="004D27A7"/>
    <w:rsid w:val="004D736F"/>
    <w:rsid w:val="004F3ACE"/>
    <w:rsid w:val="004F41CB"/>
    <w:rsid w:val="004F540A"/>
    <w:rsid w:val="00502DF2"/>
    <w:rsid w:val="005042BC"/>
    <w:rsid w:val="00525C4B"/>
    <w:rsid w:val="00526214"/>
    <w:rsid w:val="0053500B"/>
    <w:rsid w:val="00535DBB"/>
    <w:rsid w:val="00541995"/>
    <w:rsid w:val="0054245C"/>
    <w:rsid w:val="005456BA"/>
    <w:rsid w:val="00552597"/>
    <w:rsid w:val="00553263"/>
    <w:rsid w:val="005813BD"/>
    <w:rsid w:val="005824AB"/>
    <w:rsid w:val="0058672B"/>
    <w:rsid w:val="005918C6"/>
    <w:rsid w:val="00592AC9"/>
    <w:rsid w:val="00592C9C"/>
    <w:rsid w:val="005A4EAC"/>
    <w:rsid w:val="005A5470"/>
    <w:rsid w:val="005B46E2"/>
    <w:rsid w:val="005B76DB"/>
    <w:rsid w:val="005D5FA6"/>
    <w:rsid w:val="005E1B9D"/>
    <w:rsid w:val="005E4AD0"/>
    <w:rsid w:val="005E7172"/>
    <w:rsid w:val="005F65AA"/>
    <w:rsid w:val="00600B81"/>
    <w:rsid w:val="0060213B"/>
    <w:rsid w:val="00605D11"/>
    <w:rsid w:val="00610DE9"/>
    <w:rsid w:val="006130B5"/>
    <w:rsid w:val="00616633"/>
    <w:rsid w:val="006168A1"/>
    <w:rsid w:val="0062372D"/>
    <w:rsid w:val="00626962"/>
    <w:rsid w:val="00640279"/>
    <w:rsid w:val="00650534"/>
    <w:rsid w:val="006562F7"/>
    <w:rsid w:val="00656DAB"/>
    <w:rsid w:val="006640BC"/>
    <w:rsid w:val="00665AA7"/>
    <w:rsid w:val="006732AA"/>
    <w:rsid w:val="0067461F"/>
    <w:rsid w:val="00675045"/>
    <w:rsid w:val="006759D3"/>
    <w:rsid w:val="00676343"/>
    <w:rsid w:val="006824AE"/>
    <w:rsid w:val="006918BE"/>
    <w:rsid w:val="006A6CBC"/>
    <w:rsid w:val="006B6BCD"/>
    <w:rsid w:val="006C03FD"/>
    <w:rsid w:val="006C5F2F"/>
    <w:rsid w:val="006C6D8B"/>
    <w:rsid w:val="006C6FCB"/>
    <w:rsid w:val="006C7256"/>
    <w:rsid w:val="006D1354"/>
    <w:rsid w:val="006D367D"/>
    <w:rsid w:val="006D56B9"/>
    <w:rsid w:val="006E087D"/>
    <w:rsid w:val="006E3970"/>
    <w:rsid w:val="006F029A"/>
    <w:rsid w:val="006F1317"/>
    <w:rsid w:val="006F20B5"/>
    <w:rsid w:val="006F4BB5"/>
    <w:rsid w:val="006F4D7A"/>
    <w:rsid w:val="006F7EAB"/>
    <w:rsid w:val="00705B26"/>
    <w:rsid w:val="00710E95"/>
    <w:rsid w:val="00712FF5"/>
    <w:rsid w:val="007144A3"/>
    <w:rsid w:val="00722C05"/>
    <w:rsid w:val="00722D84"/>
    <w:rsid w:val="00725487"/>
    <w:rsid w:val="007275EE"/>
    <w:rsid w:val="007366FF"/>
    <w:rsid w:val="00743C92"/>
    <w:rsid w:val="0074526D"/>
    <w:rsid w:val="00750E82"/>
    <w:rsid w:val="007524CE"/>
    <w:rsid w:val="007530F4"/>
    <w:rsid w:val="0076293C"/>
    <w:rsid w:val="007658B6"/>
    <w:rsid w:val="00772AAD"/>
    <w:rsid w:val="00775414"/>
    <w:rsid w:val="00780EEB"/>
    <w:rsid w:val="00781D83"/>
    <w:rsid w:val="00782CB1"/>
    <w:rsid w:val="007875E1"/>
    <w:rsid w:val="00794262"/>
    <w:rsid w:val="00795C69"/>
    <w:rsid w:val="007973E9"/>
    <w:rsid w:val="007B6514"/>
    <w:rsid w:val="007B7A5D"/>
    <w:rsid w:val="007C7E32"/>
    <w:rsid w:val="007E01F8"/>
    <w:rsid w:val="007E13D0"/>
    <w:rsid w:val="007E26BB"/>
    <w:rsid w:val="007F2801"/>
    <w:rsid w:val="007F2ADF"/>
    <w:rsid w:val="00805A86"/>
    <w:rsid w:val="0080614B"/>
    <w:rsid w:val="0080719A"/>
    <w:rsid w:val="0081424D"/>
    <w:rsid w:val="00814D98"/>
    <w:rsid w:val="00821C94"/>
    <w:rsid w:val="00825E55"/>
    <w:rsid w:val="008321DA"/>
    <w:rsid w:val="00835FE8"/>
    <w:rsid w:val="008371B3"/>
    <w:rsid w:val="00837D3F"/>
    <w:rsid w:val="0085020B"/>
    <w:rsid w:val="008573C2"/>
    <w:rsid w:val="00861FC3"/>
    <w:rsid w:val="0086270C"/>
    <w:rsid w:val="0086486E"/>
    <w:rsid w:val="0087048C"/>
    <w:rsid w:val="008818FE"/>
    <w:rsid w:val="008A279C"/>
    <w:rsid w:val="008A32A2"/>
    <w:rsid w:val="008B1A07"/>
    <w:rsid w:val="008B2F29"/>
    <w:rsid w:val="008B30E8"/>
    <w:rsid w:val="008C5030"/>
    <w:rsid w:val="008D19CB"/>
    <w:rsid w:val="008D532B"/>
    <w:rsid w:val="008E43AC"/>
    <w:rsid w:val="008E730B"/>
    <w:rsid w:val="008E75BC"/>
    <w:rsid w:val="008F3BDA"/>
    <w:rsid w:val="009003EF"/>
    <w:rsid w:val="009050DF"/>
    <w:rsid w:val="00910203"/>
    <w:rsid w:val="009153BE"/>
    <w:rsid w:val="00931E50"/>
    <w:rsid w:val="009327E4"/>
    <w:rsid w:val="00936006"/>
    <w:rsid w:val="00937B38"/>
    <w:rsid w:val="009506FD"/>
    <w:rsid w:val="009514C0"/>
    <w:rsid w:val="00952B75"/>
    <w:rsid w:val="00955684"/>
    <w:rsid w:val="009607E9"/>
    <w:rsid w:val="00960FAE"/>
    <w:rsid w:val="00970210"/>
    <w:rsid w:val="00976D22"/>
    <w:rsid w:val="00987A02"/>
    <w:rsid w:val="0099442F"/>
    <w:rsid w:val="009A4485"/>
    <w:rsid w:val="009B3B34"/>
    <w:rsid w:val="009C3790"/>
    <w:rsid w:val="009C7643"/>
    <w:rsid w:val="009D6083"/>
    <w:rsid w:val="009E2081"/>
    <w:rsid w:val="009E2E8D"/>
    <w:rsid w:val="009F0C9F"/>
    <w:rsid w:val="009F24AF"/>
    <w:rsid w:val="009F7C40"/>
    <w:rsid w:val="00A03B0F"/>
    <w:rsid w:val="00A0687C"/>
    <w:rsid w:val="00A1284F"/>
    <w:rsid w:val="00A21F5E"/>
    <w:rsid w:val="00A3496F"/>
    <w:rsid w:val="00A4159D"/>
    <w:rsid w:val="00A56E05"/>
    <w:rsid w:val="00A6189A"/>
    <w:rsid w:val="00A62A62"/>
    <w:rsid w:val="00A643B4"/>
    <w:rsid w:val="00A6513E"/>
    <w:rsid w:val="00A7003A"/>
    <w:rsid w:val="00A76A66"/>
    <w:rsid w:val="00A76D92"/>
    <w:rsid w:val="00A77B22"/>
    <w:rsid w:val="00A80DB3"/>
    <w:rsid w:val="00A8120E"/>
    <w:rsid w:val="00A85C50"/>
    <w:rsid w:val="00A911E1"/>
    <w:rsid w:val="00AB62FF"/>
    <w:rsid w:val="00AD0860"/>
    <w:rsid w:val="00AD18A0"/>
    <w:rsid w:val="00AD3BB7"/>
    <w:rsid w:val="00AD4446"/>
    <w:rsid w:val="00AE1876"/>
    <w:rsid w:val="00AF2E45"/>
    <w:rsid w:val="00B0254A"/>
    <w:rsid w:val="00B031BC"/>
    <w:rsid w:val="00B04153"/>
    <w:rsid w:val="00B05DF9"/>
    <w:rsid w:val="00B07CC0"/>
    <w:rsid w:val="00B1097A"/>
    <w:rsid w:val="00B14951"/>
    <w:rsid w:val="00B14B93"/>
    <w:rsid w:val="00B26B01"/>
    <w:rsid w:val="00B30A52"/>
    <w:rsid w:val="00B42C24"/>
    <w:rsid w:val="00B509D7"/>
    <w:rsid w:val="00B60534"/>
    <w:rsid w:val="00B645B7"/>
    <w:rsid w:val="00B64D26"/>
    <w:rsid w:val="00B65C90"/>
    <w:rsid w:val="00B66D02"/>
    <w:rsid w:val="00B67807"/>
    <w:rsid w:val="00B7083D"/>
    <w:rsid w:val="00B714B8"/>
    <w:rsid w:val="00B76AD7"/>
    <w:rsid w:val="00B81660"/>
    <w:rsid w:val="00B843BE"/>
    <w:rsid w:val="00B857D1"/>
    <w:rsid w:val="00B87017"/>
    <w:rsid w:val="00B871E4"/>
    <w:rsid w:val="00B92B18"/>
    <w:rsid w:val="00B94531"/>
    <w:rsid w:val="00B94D65"/>
    <w:rsid w:val="00B952EF"/>
    <w:rsid w:val="00BA5ACA"/>
    <w:rsid w:val="00BA5E30"/>
    <w:rsid w:val="00BB0BD6"/>
    <w:rsid w:val="00BB109A"/>
    <w:rsid w:val="00BB1B20"/>
    <w:rsid w:val="00BC004C"/>
    <w:rsid w:val="00BC1A06"/>
    <w:rsid w:val="00BC71A4"/>
    <w:rsid w:val="00BD3508"/>
    <w:rsid w:val="00BD37E7"/>
    <w:rsid w:val="00BD4014"/>
    <w:rsid w:val="00BD7A00"/>
    <w:rsid w:val="00BE548A"/>
    <w:rsid w:val="00BE5DF2"/>
    <w:rsid w:val="00C116D4"/>
    <w:rsid w:val="00C1576B"/>
    <w:rsid w:val="00C22A53"/>
    <w:rsid w:val="00C32066"/>
    <w:rsid w:val="00C348BF"/>
    <w:rsid w:val="00C36FD7"/>
    <w:rsid w:val="00C42A47"/>
    <w:rsid w:val="00C46002"/>
    <w:rsid w:val="00C550CD"/>
    <w:rsid w:val="00C73E9F"/>
    <w:rsid w:val="00C74880"/>
    <w:rsid w:val="00C76C54"/>
    <w:rsid w:val="00C770B2"/>
    <w:rsid w:val="00C77F6C"/>
    <w:rsid w:val="00C81A71"/>
    <w:rsid w:val="00C83EE5"/>
    <w:rsid w:val="00C84F07"/>
    <w:rsid w:val="00C850A5"/>
    <w:rsid w:val="00C90186"/>
    <w:rsid w:val="00C973AB"/>
    <w:rsid w:val="00CA1290"/>
    <w:rsid w:val="00CA26A7"/>
    <w:rsid w:val="00CA2C8A"/>
    <w:rsid w:val="00CB041A"/>
    <w:rsid w:val="00CB23BE"/>
    <w:rsid w:val="00CB4049"/>
    <w:rsid w:val="00CB5922"/>
    <w:rsid w:val="00CC08C6"/>
    <w:rsid w:val="00CC0FAF"/>
    <w:rsid w:val="00CC2D9E"/>
    <w:rsid w:val="00CC4D19"/>
    <w:rsid w:val="00CD1AF1"/>
    <w:rsid w:val="00CD4866"/>
    <w:rsid w:val="00CE0E43"/>
    <w:rsid w:val="00CE452E"/>
    <w:rsid w:val="00CF08E3"/>
    <w:rsid w:val="00CF4ED6"/>
    <w:rsid w:val="00CF5E37"/>
    <w:rsid w:val="00D01D7B"/>
    <w:rsid w:val="00D11B2A"/>
    <w:rsid w:val="00D14A21"/>
    <w:rsid w:val="00D1700A"/>
    <w:rsid w:val="00D21DA1"/>
    <w:rsid w:val="00D226FD"/>
    <w:rsid w:val="00D26D59"/>
    <w:rsid w:val="00D310B3"/>
    <w:rsid w:val="00D31BDB"/>
    <w:rsid w:val="00D353C6"/>
    <w:rsid w:val="00D36698"/>
    <w:rsid w:val="00D367A3"/>
    <w:rsid w:val="00D5101F"/>
    <w:rsid w:val="00D5648E"/>
    <w:rsid w:val="00D60D56"/>
    <w:rsid w:val="00D66893"/>
    <w:rsid w:val="00D66D3C"/>
    <w:rsid w:val="00D708E1"/>
    <w:rsid w:val="00D713FF"/>
    <w:rsid w:val="00D7751F"/>
    <w:rsid w:val="00D8265D"/>
    <w:rsid w:val="00D93E55"/>
    <w:rsid w:val="00D9506A"/>
    <w:rsid w:val="00DA6536"/>
    <w:rsid w:val="00DB20BC"/>
    <w:rsid w:val="00DB45B0"/>
    <w:rsid w:val="00DB493D"/>
    <w:rsid w:val="00DB7873"/>
    <w:rsid w:val="00DD6DB7"/>
    <w:rsid w:val="00DE4315"/>
    <w:rsid w:val="00DE7A19"/>
    <w:rsid w:val="00DE7AF0"/>
    <w:rsid w:val="00DF0984"/>
    <w:rsid w:val="00DF0C33"/>
    <w:rsid w:val="00E0505D"/>
    <w:rsid w:val="00E05658"/>
    <w:rsid w:val="00E06CF4"/>
    <w:rsid w:val="00E07212"/>
    <w:rsid w:val="00E11778"/>
    <w:rsid w:val="00E20068"/>
    <w:rsid w:val="00E2023F"/>
    <w:rsid w:val="00E24B01"/>
    <w:rsid w:val="00E2741F"/>
    <w:rsid w:val="00E3047C"/>
    <w:rsid w:val="00E41012"/>
    <w:rsid w:val="00E43090"/>
    <w:rsid w:val="00E45F65"/>
    <w:rsid w:val="00E50396"/>
    <w:rsid w:val="00E538CB"/>
    <w:rsid w:val="00E65057"/>
    <w:rsid w:val="00E714D8"/>
    <w:rsid w:val="00E72AD8"/>
    <w:rsid w:val="00E761B8"/>
    <w:rsid w:val="00E80D40"/>
    <w:rsid w:val="00E83C66"/>
    <w:rsid w:val="00E846C4"/>
    <w:rsid w:val="00E92D31"/>
    <w:rsid w:val="00EA5891"/>
    <w:rsid w:val="00EA7C05"/>
    <w:rsid w:val="00EB1C3E"/>
    <w:rsid w:val="00EC360D"/>
    <w:rsid w:val="00EC4904"/>
    <w:rsid w:val="00ED35B3"/>
    <w:rsid w:val="00ED3F85"/>
    <w:rsid w:val="00ED5907"/>
    <w:rsid w:val="00EE5F2B"/>
    <w:rsid w:val="00EE68C2"/>
    <w:rsid w:val="00F1403D"/>
    <w:rsid w:val="00F16FF9"/>
    <w:rsid w:val="00F176D8"/>
    <w:rsid w:val="00F27705"/>
    <w:rsid w:val="00F32186"/>
    <w:rsid w:val="00F34D8D"/>
    <w:rsid w:val="00F505B0"/>
    <w:rsid w:val="00F51600"/>
    <w:rsid w:val="00F5284D"/>
    <w:rsid w:val="00F604D4"/>
    <w:rsid w:val="00F64662"/>
    <w:rsid w:val="00F718A9"/>
    <w:rsid w:val="00F77588"/>
    <w:rsid w:val="00F907B9"/>
    <w:rsid w:val="00FA12E4"/>
    <w:rsid w:val="00FA5A7B"/>
    <w:rsid w:val="00FA6AE6"/>
    <w:rsid w:val="00FC221A"/>
    <w:rsid w:val="00FC7BEC"/>
    <w:rsid w:val="00FD0F9A"/>
    <w:rsid w:val="00FD5425"/>
    <w:rsid w:val="00FE347F"/>
    <w:rsid w:val="00FE508C"/>
    <w:rsid w:val="00FE5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7774D"/>
  <w15:chartTrackingRefBased/>
  <w15:docId w15:val="{03C67D82-0E6E-4D75-B06C-20D1EE45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pPr>
      <w:keepNext/>
      <w:jc w:val="center"/>
      <w:outlineLvl w:val="0"/>
    </w:pPr>
    <w:rPr>
      <w:rFonts w:ascii="Arial" w:hAnsi="Arial"/>
      <w:color w:val="FF00FF"/>
      <w:sz w:val="24"/>
      <w:lang w:val="en-GB"/>
    </w:rPr>
  </w:style>
  <w:style w:type="paragraph" w:styleId="Heading2">
    <w:name w:val="heading 2"/>
    <w:basedOn w:val="Normal"/>
    <w:next w:val="Normal"/>
    <w:qFormat/>
    <w:pPr>
      <w:keepNext/>
      <w:jc w:val="center"/>
      <w:outlineLvl w:val="1"/>
    </w:pPr>
    <w:rPr>
      <w:rFonts w:ascii="Arial" w:hAnsi="Arial"/>
      <w:b/>
      <w:sz w:val="24"/>
      <w:u w:val="single"/>
      <w:lang w:val="en-GB"/>
    </w:rPr>
  </w:style>
  <w:style w:type="paragraph" w:styleId="Heading3">
    <w:name w:val="heading 3"/>
    <w:basedOn w:val="Normal"/>
    <w:next w:val="Normal"/>
    <w:qFormat/>
    <w:pPr>
      <w:keepNext/>
      <w:outlineLvl w:val="2"/>
    </w:pPr>
    <w:rPr>
      <w:rFonts w:ascii="Arial" w:hAnsi="Arial"/>
      <w:b/>
      <w:sz w:val="24"/>
      <w:lang w:val="en-GB"/>
    </w:rPr>
  </w:style>
  <w:style w:type="paragraph" w:styleId="Heading4">
    <w:name w:val="heading 4"/>
    <w:basedOn w:val="Normal"/>
    <w:next w:val="Normal"/>
    <w:qFormat/>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Arial" w:hAnsi="Arial"/>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ind w:right="-1054"/>
    </w:pPr>
    <w:rPr>
      <w:rFonts w:ascii="Arial" w:hAnsi="Arial"/>
      <w:sz w:val="24"/>
    </w:rPr>
  </w:style>
  <w:style w:type="character" w:styleId="Hyperlink">
    <w:name w:val="Hyperlink"/>
    <w:uiPriority w:val="99"/>
    <w:unhideWhenUsed/>
    <w:rsid w:val="006918BE"/>
    <w:rPr>
      <w:color w:val="0563C1"/>
      <w:u w:val="single"/>
    </w:rPr>
  </w:style>
  <w:style w:type="character" w:styleId="UnresolvedMention">
    <w:name w:val="Unresolved Mention"/>
    <w:uiPriority w:val="99"/>
    <w:semiHidden/>
    <w:unhideWhenUsed/>
    <w:rsid w:val="00837D3F"/>
    <w:rPr>
      <w:color w:val="808080"/>
      <w:shd w:val="clear" w:color="auto" w:fill="E6E6E6"/>
    </w:rPr>
  </w:style>
  <w:style w:type="paragraph" w:styleId="ListParagraph">
    <w:name w:val="List Paragraph"/>
    <w:basedOn w:val="Normal"/>
    <w:uiPriority w:val="34"/>
    <w:qFormat/>
    <w:rsid w:val="00492E8D"/>
    <w:pPr>
      <w:widowControl/>
      <w:autoSpaceDE/>
      <w:autoSpaceDN/>
      <w:adjustRightInd/>
      <w:spacing w:after="160" w:line="256" w:lineRule="auto"/>
      <w:ind w:left="720"/>
      <w:contextualSpacing/>
    </w:pPr>
    <w:rPr>
      <w:rFonts w:ascii="Calibri" w:eastAsia="Calibri" w:hAnsi="Calibri"/>
      <w:sz w:val="22"/>
      <w:szCs w:val="22"/>
      <w:lang w:val="en-GB"/>
    </w:rPr>
  </w:style>
  <w:style w:type="table" w:styleId="TableGrid">
    <w:name w:val="Table Grid"/>
    <w:basedOn w:val="TableNormal"/>
    <w:rsid w:val="0044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C71A4"/>
    <w:rPr>
      <w:rFonts w:ascii="Courier" w:hAnsi="Courier"/>
      <w:szCs w:val="24"/>
      <w:lang w:val="en-US" w:eastAsia="en-US"/>
    </w:rPr>
  </w:style>
  <w:style w:type="character" w:customStyle="1" w:styleId="w8qarf">
    <w:name w:val="w8qarf"/>
    <w:basedOn w:val="DefaultParagraphFont"/>
    <w:rsid w:val="007658B6"/>
  </w:style>
  <w:style w:type="character" w:customStyle="1" w:styleId="etvozd">
    <w:name w:val="etvozd"/>
    <w:basedOn w:val="DefaultParagraphFont"/>
    <w:rsid w:val="007658B6"/>
  </w:style>
  <w:style w:type="character" w:customStyle="1" w:styleId="lrzxr">
    <w:name w:val="lrzxr"/>
    <w:basedOn w:val="DefaultParagraphFont"/>
    <w:rsid w:val="007658B6"/>
  </w:style>
  <w:style w:type="character" w:customStyle="1" w:styleId="normaltextrun">
    <w:name w:val="normaltextrun"/>
    <w:basedOn w:val="DefaultParagraphFont"/>
    <w:rsid w:val="007E13D0"/>
  </w:style>
  <w:style w:type="character" w:customStyle="1" w:styleId="eop">
    <w:name w:val="eop"/>
    <w:basedOn w:val="DefaultParagraphFont"/>
    <w:rsid w:val="007E13D0"/>
  </w:style>
  <w:style w:type="paragraph" w:styleId="Revision">
    <w:name w:val="Revision"/>
    <w:hidden/>
    <w:uiPriority w:val="99"/>
    <w:semiHidden/>
    <w:rsid w:val="00C74880"/>
    <w:rPr>
      <w:rFonts w:ascii="Courier" w:hAnsi="Courie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337">
      <w:bodyDiv w:val="1"/>
      <w:marLeft w:val="0"/>
      <w:marRight w:val="0"/>
      <w:marTop w:val="0"/>
      <w:marBottom w:val="0"/>
      <w:divBdr>
        <w:top w:val="none" w:sz="0" w:space="0" w:color="auto"/>
        <w:left w:val="none" w:sz="0" w:space="0" w:color="auto"/>
        <w:bottom w:val="none" w:sz="0" w:space="0" w:color="auto"/>
        <w:right w:val="none" w:sz="0" w:space="0" w:color="auto"/>
      </w:divBdr>
    </w:div>
    <w:div w:id="228158087">
      <w:bodyDiv w:val="1"/>
      <w:marLeft w:val="0"/>
      <w:marRight w:val="0"/>
      <w:marTop w:val="0"/>
      <w:marBottom w:val="0"/>
      <w:divBdr>
        <w:top w:val="none" w:sz="0" w:space="0" w:color="auto"/>
        <w:left w:val="none" w:sz="0" w:space="0" w:color="auto"/>
        <w:bottom w:val="none" w:sz="0" w:space="0" w:color="auto"/>
        <w:right w:val="none" w:sz="0" w:space="0" w:color="auto"/>
      </w:divBdr>
    </w:div>
    <w:div w:id="787820031">
      <w:bodyDiv w:val="1"/>
      <w:marLeft w:val="0"/>
      <w:marRight w:val="0"/>
      <w:marTop w:val="0"/>
      <w:marBottom w:val="0"/>
      <w:divBdr>
        <w:top w:val="none" w:sz="0" w:space="0" w:color="auto"/>
        <w:left w:val="none" w:sz="0" w:space="0" w:color="auto"/>
        <w:bottom w:val="none" w:sz="0" w:space="0" w:color="auto"/>
        <w:right w:val="none" w:sz="0" w:space="0" w:color="auto"/>
      </w:divBdr>
      <w:divsChild>
        <w:div w:id="1866820036">
          <w:marLeft w:val="0"/>
          <w:marRight w:val="0"/>
          <w:marTop w:val="0"/>
          <w:marBottom w:val="60"/>
          <w:divBdr>
            <w:top w:val="none" w:sz="0" w:space="0" w:color="auto"/>
            <w:left w:val="none" w:sz="0" w:space="0" w:color="auto"/>
            <w:bottom w:val="none" w:sz="0" w:space="0" w:color="auto"/>
            <w:right w:val="none" w:sz="0" w:space="0" w:color="auto"/>
          </w:divBdr>
          <w:divsChild>
            <w:div w:id="311298785">
              <w:marLeft w:val="0"/>
              <w:marRight w:val="0"/>
              <w:marTop w:val="0"/>
              <w:marBottom w:val="0"/>
              <w:divBdr>
                <w:top w:val="none" w:sz="0" w:space="0" w:color="auto"/>
                <w:left w:val="none" w:sz="0" w:space="0" w:color="auto"/>
                <w:bottom w:val="none" w:sz="0" w:space="0" w:color="auto"/>
                <w:right w:val="none" w:sz="0" w:space="0" w:color="auto"/>
              </w:divBdr>
              <w:divsChild>
                <w:div w:id="1675304963">
                  <w:marLeft w:val="0"/>
                  <w:marRight w:val="0"/>
                  <w:marTop w:val="0"/>
                  <w:marBottom w:val="0"/>
                  <w:divBdr>
                    <w:top w:val="none" w:sz="0" w:space="0" w:color="auto"/>
                    <w:left w:val="none" w:sz="0" w:space="0" w:color="auto"/>
                    <w:bottom w:val="none" w:sz="0" w:space="0" w:color="auto"/>
                    <w:right w:val="none" w:sz="0" w:space="0" w:color="auto"/>
                  </w:divBdr>
                  <w:divsChild>
                    <w:div w:id="456412584">
                      <w:marLeft w:val="0"/>
                      <w:marRight w:val="150"/>
                      <w:marTop w:val="30"/>
                      <w:marBottom w:val="0"/>
                      <w:divBdr>
                        <w:top w:val="none" w:sz="0" w:space="0" w:color="auto"/>
                        <w:left w:val="none" w:sz="0" w:space="0" w:color="auto"/>
                        <w:bottom w:val="none" w:sz="0" w:space="0" w:color="auto"/>
                        <w:right w:val="none" w:sz="0" w:space="0" w:color="auto"/>
                      </w:divBdr>
                      <w:divsChild>
                        <w:div w:id="397096741">
                          <w:marLeft w:val="0"/>
                          <w:marRight w:val="0"/>
                          <w:marTop w:val="0"/>
                          <w:marBottom w:val="0"/>
                          <w:divBdr>
                            <w:top w:val="none" w:sz="0" w:space="0" w:color="auto"/>
                            <w:left w:val="none" w:sz="0" w:space="0" w:color="auto"/>
                            <w:bottom w:val="none" w:sz="0" w:space="0" w:color="auto"/>
                            <w:right w:val="none" w:sz="0" w:space="0" w:color="auto"/>
                          </w:divBdr>
                        </w:div>
                      </w:divsChild>
                    </w:div>
                    <w:div w:id="1919123047">
                      <w:marLeft w:val="0"/>
                      <w:marRight w:val="0"/>
                      <w:marTop w:val="0"/>
                      <w:marBottom w:val="0"/>
                      <w:divBdr>
                        <w:top w:val="none" w:sz="0" w:space="0" w:color="auto"/>
                        <w:left w:val="none" w:sz="0" w:space="0" w:color="auto"/>
                        <w:bottom w:val="none" w:sz="0" w:space="0" w:color="auto"/>
                        <w:right w:val="none" w:sz="0" w:space="0" w:color="auto"/>
                      </w:divBdr>
                      <w:divsChild>
                        <w:div w:id="2060277182">
                          <w:marLeft w:val="0"/>
                          <w:marRight w:val="0"/>
                          <w:marTop w:val="0"/>
                          <w:marBottom w:val="0"/>
                          <w:divBdr>
                            <w:top w:val="none" w:sz="0" w:space="0" w:color="auto"/>
                            <w:left w:val="none" w:sz="0" w:space="0" w:color="auto"/>
                            <w:bottom w:val="none" w:sz="0" w:space="0" w:color="auto"/>
                            <w:right w:val="none" w:sz="0" w:space="0" w:color="auto"/>
                          </w:divBdr>
                        </w:div>
                      </w:divsChild>
                    </w:div>
                    <w:div w:id="2111854992">
                      <w:marLeft w:val="0"/>
                      <w:marRight w:val="150"/>
                      <w:marTop w:val="30"/>
                      <w:marBottom w:val="0"/>
                      <w:divBdr>
                        <w:top w:val="none" w:sz="0" w:space="0" w:color="auto"/>
                        <w:left w:val="none" w:sz="0" w:space="0" w:color="auto"/>
                        <w:bottom w:val="none" w:sz="0" w:space="0" w:color="auto"/>
                        <w:right w:val="none" w:sz="0" w:space="0" w:color="auto"/>
                      </w:divBdr>
                      <w:divsChild>
                        <w:div w:id="8242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3162">
      <w:bodyDiv w:val="1"/>
      <w:marLeft w:val="0"/>
      <w:marRight w:val="0"/>
      <w:marTop w:val="0"/>
      <w:marBottom w:val="0"/>
      <w:divBdr>
        <w:top w:val="none" w:sz="0" w:space="0" w:color="auto"/>
        <w:left w:val="none" w:sz="0" w:space="0" w:color="auto"/>
        <w:bottom w:val="none" w:sz="0" w:space="0" w:color="auto"/>
        <w:right w:val="none" w:sz="0" w:space="0" w:color="auto"/>
      </w:divBdr>
      <w:divsChild>
        <w:div w:id="1713068497">
          <w:marLeft w:val="0"/>
          <w:marRight w:val="0"/>
          <w:marTop w:val="0"/>
          <w:marBottom w:val="60"/>
          <w:divBdr>
            <w:top w:val="none" w:sz="0" w:space="0" w:color="auto"/>
            <w:left w:val="none" w:sz="0" w:space="0" w:color="auto"/>
            <w:bottom w:val="none" w:sz="0" w:space="0" w:color="auto"/>
            <w:right w:val="none" w:sz="0" w:space="0" w:color="auto"/>
          </w:divBdr>
          <w:divsChild>
            <w:div w:id="735476143">
              <w:marLeft w:val="0"/>
              <w:marRight w:val="0"/>
              <w:marTop w:val="0"/>
              <w:marBottom w:val="0"/>
              <w:divBdr>
                <w:top w:val="none" w:sz="0" w:space="0" w:color="auto"/>
                <w:left w:val="none" w:sz="0" w:space="0" w:color="auto"/>
                <w:bottom w:val="none" w:sz="0" w:space="0" w:color="auto"/>
                <w:right w:val="none" w:sz="0" w:space="0" w:color="auto"/>
              </w:divBdr>
              <w:divsChild>
                <w:div w:id="1163206049">
                  <w:marLeft w:val="0"/>
                  <w:marRight w:val="0"/>
                  <w:marTop w:val="0"/>
                  <w:marBottom w:val="0"/>
                  <w:divBdr>
                    <w:top w:val="none" w:sz="0" w:space="0" w:color="auto"/>
                    <w:left w:val="none" w:sz="0" w:space="0" w:color="auto"/>
                    <w:bottom w:val="none" w:sz="0" w:space="0" w:color="auto"/>
                    <w:right w:val="none" w:sz="0" w:space="0" w:color="auto"/>
                  </w:divBdr>
                  <w:divsChild>
                    <w:div w:id="754857566">
                      <w:marLeft w:val="0"/>
                      <w:marRight w:val="0"/>
                      <w:marTop w:val="0"/>
                      <w:marBottom w:val="0"/>
                      <w:divBdr>
                        <w:top w:val="none" w:sz="0" w:space="0" w:color="auto"/>
                        <w:left w:val="none" w:sz="0" w:space="0" w:color="auto"/>
                        <w:bottom w:val="none" w:sz="0" w:space="0" w:color="auto"/>
                        <w:right w:val="none" w:sz="0" w:space="0" w:color="auto"/>
                      </w:divBdr>
                      <w:divsChild>
                        <w:div w:id="1086535545">
                          <w:marLeft w:val="0"/>
                          <w:marRight w:val="0"/>
                          <w:marTop w:val="0"/>
                          <w:marBottom w:val="0"/>
                          <w:divBdr>
                            <w:top w:val="none" w:sz="0" w:space="0" w:color="auto"/>
                            <w:left w:val="none" w:sz="0" w:space="0" w:color="auto"/>
                            <w:bottom w:val="none" w:sz="0" w:space="0" w:color="auto"/>
                            <w:right w:val="none" w:sz="0" w:space="0" w:color="auto"/>
                          </w:divBdr>
                        </w:div>
                      </w:divsChild>
                    </w:div>
                    <w:div w:id="1493253499">
                      <w:marLeft w:val="0"/>
                      <w:marRight w:val="150"/>
                      <w:marTop w:val="30"/>
                      <w:marBottom w:val="0"/>
                      <w:divBdr>
                        <w:top w:val="none" w:sz="0" w:space="0" w:color="auto"/>
                        <w:left w:val="none" w:sz="0" w:space="0" w:color="auto"/>
                        <w:bottom w:val="none" w:sz="0" w:space="0" w:color="auto"/>
                        <w:right w:val="none" w:sz="0" w:space="0" w:color="auto"/>
                      </w:divBdr>
                      <w:divsChild>
                        <w:div w:id="587812792">
                          <w:marLeft w:val="0"/>
                          <w:marRight w:val="0"/>
                          <w:marTop w:val="0"/>
                          <w:marBottom w:val="0"/>
                          <w:divBdr>
                            <w:top w:val="none" w:sz="0" w:space="0" w:color="auto"/>
                            <w:left w:val="none" w:sz="0" w:space="0" w:color="auto"/>
                            <w:bottom w:val="none" w:sz="0" w:space="0" w:color="auto"/>
                            <w:right w:val="none" w:sz="0" w:space="0" w:color="auto"/>
                          </w:divBdr>
                        </w:div>
                      </w:divsChild>
                    </w:div>
                    <w:div w:id="1707826235">
                      <w:marLeft w:val="0"/>
                      <w:marRight w:val="150"/>
                      <w:marTop w:val="30"/>
                      <w:marBottom w:val="0"/>
                      <w:divBdr>
                        <w:top w:val="none" w:sz="0" w:space="0" w:color="auto"/>
                        <w:left w:val="none" w:sz="0" w:space="0" w:color="auto"/>
                        <w:bottom w:val="none" w:sz="0" w:space="0" w:color="auto"/>
                        <w:right w:val="none" w:sz="0" w:space="0" w:color="auto"/>
                      </w:divBdr>
                      <w:divsChild>
                        <w:div w:id="16861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613933">
      <w:bodyDiv w:val="1"/>
      <w:marLeft w:val="0"/>
      <w:marRight w:val="0"/>
      <w:marTop w:val="0"/>
      <w:marBottom w:val="0"/>
      <w:divBdr>
        <w:top w:val="none" w:sz="0" w:space="0" w:color="auto"/>
        <w:left w:val="none" w:sz="0" w:space="0" w:color="auto"/>
        <w:bottom w:val="none" w:sz="0" w:space="0" w:color="auto"/>
        <w:right w:val="none" w:sz="0" w:space="0" w:color="auto"/>
      </w:divBdr>
    </w:div>
    <w:div w:id="1858809442">
      <w:bodyDiv w:val="1"/>
      <w:marLeft w:val="0"/>
      <w:marRight w:val="0"/>
      <w:marTop w:val="0"/>
      <w:marBottom w:val="0"/>
      <w:divBdr>
        <w:top w:val="none" w:sz="0" w:space="0" w:color="auto"/>
        <w:left w:val="none" w:sz="0" w:space="0" w:color="auto"/>
        <w:bottom w:val="none" w:sz="0" w:space="0" w:color="auto"/>
        <w:right w:val="none" w:sz="0" w:space="0" w:color="auto"/>
      </w:divBdr>
    </w:div>
    <w:div w:id="2018841807">
      <w:bodyDiv w:val="1"/>
      <w:marLeft w:val="0"/>
      <w:marRight w:val="0"/>
      <w:marTop w:val="0"/>
      <w:marBottom w:val="0"/>
      <w:divBdr>
        <w:top w:val="none" w:sz="0" w:space="0" w:color="auto"/>
        <w:left w:val="none" w:sz="0" w:space="0" w:color="auto"/>
        <w:bottom w:val="none" w:sz="0" w:space="0" w:color="auto"/>
        <w:right w:val="none" w:sz="0" w:space="0" w:color="auto"/>
      </w:divBdr>
      <w:divsChild>
        <w:div w:id="926692384">
          <w:marLeft w:val="0"/>
          <w:marRight w:val="0"/>
          <w:marTop w:val="0"/>
          <w:marBottom w:val="60"/>
          <w:divBdr>
            <w:top w:val="none" w:sz="0" w:space="0" w:color="auto"/>
            <w:left w:val="none" w:sz="0" w:space="0" w:color="auto"/>
            <w:bottom w:val="none" w:sz="0" w:space="0" w:color="auto"/>
            <w:right w:val="none" w:sz="0" w:space="0" w:color="auto"/>
          </w:divBdr>
          <w:divsChild>
            <w:div w:id="598367366">
              <w:marLeft w:val="0"/>
              <w:marRight w:val="0"/>
              <w:marTop w:val="0"/>
              <w:marBottom w:val="0"/>
              <w:divBdr>
                <w:top w:val="none" w:sz="0" w:space="0" w:color="auto"/>
                <w:left w:val="none" w:sz="0" w:space="0" w:color="auto"/>
                <w:bottom w:val="none" w:sz="0" w:space="0" w:color="auto"/>
                <w:right w:val="none" w:sz="0" w:space="0" w:color="auto"/>
              </w:divBdr>
              <w:divsChild>
                <w:div w:id="1601257357">
                  <w:marLeft w:val="0"/>
                  <w:marRight w:val="0"/>
                  <w:marTop w:val="0"/>
                  <w:marBottom w:val="0"/>
                  <w:divBdr>
                    <w:top w:val="none" w:sz="0" w:space="0" w:color="auto"/>
                    <w:left w:val="none" w:sz="0" w:space="0" w:color="auto"/>
                    <w:bottom w:val="none" w:sz="0" w:space="0" w:color="auto"/>
                    <w:right w:val="none" w:sz="0" w:space="0" w:color="auto"/>
                  </w:divBdr>
                  <w:divsChild>
                    <w:div w:id="678848581">
                      <w:marLeft w:val="0"/>
                      <w:marRight w:val="150"/>
                      <w:marTop w:val="30"/>
                      <w:marBottom w:val="0"/>
                      <w:divBdr>
                        <w:top w:val="none" w:sz="0" w:space="0" w:color="auto"/>
                        <w:left w:val="none" w:sz="0" w:space="0" w:color="auto"/>
                        <w:bottom w:val="none" w:sz="0" w:space="0" w:color="auto"/>
                        <w:right w:val="none" w:sz="0" w:space="0" w:color="auto"/>
                      </w:divBdr>
                      <w:divsChild>
                        <w:div w:id="920143975">
                          <w:marLeft w:val="0"/>
                          <w:marRight w:val="0"/>
                          <w:marTop w:val="0"/>
                          <w:marBottom w:val="0"/>
                          <w:divBdr>
                            <w:top w:val="none" w:sz="0" w:space="0" w:color="auto"/>
                            <w:left w:val="none" w:sz="0" w:space="0" w:color="auto"/>
                            <w:bottom w:val="none" w:sz="0" w:space="0" w:color="auto"/>
                            <w:right w:val="none" w:sz="0" w:space="0" w:color="auto"/>
                          </w:divBdr>
                        </w:div>
                      </w:divsChild>
                    </w:div>
                    <w:div w:id="1276446289">
                      <w:marLeft w:val="0"/>
                      <w:marRight w:val="0"/>
                      <w:marTop w:val="0"/>
                      <w:marBottom w:val="0"/>
                      <w:divBdr>
                        <w:top w:val="none" w:sz="0" w:space="0" w:color="auto"/>
                        <w:left w:val="none" w:sz="0" w:space="0" w:color="auto"/>
                        <w:bottom w:val="none" w:sz="0" w:space="0" w:color="auto"/>
                        <w:right w:val="none" w:sz="0" w:space="0" w:color="auto"/>
                      </w:divBdr>
                      <w:divsChild>
                        <w:div w:id="1714649565">
                          <w:marLeft w:val="0"/>
                          <w:marRight w:val="0"/>
                          <w:marTop w:val="0"/>
                          <w:marBottom w:val="0"/>
                          <w:divBdr>
                            <w:top w:val="none" w:sz="0" w:space="0" w:color="auto"/>
                            <w:left w:val="none" w:sz="0" w:space="0" w:color="auto"/>
                            <w:bottom w:val="none" w:sz="0" w:space="0" w:color="auto"/>
                            <w:right w:val="none" w:sz="0" w:space="0" w:color="auto"/>
                          </w:divBdr>
                        </w:div>
                      </w:divsChild>
                    </w:div>
                    <w:div w:id="1556938915">
                      <w:marLeft w:val="0"/>
                      <w:marRight w:val="150"/>
                      <w:marTop w:val="30"/>
                      <w:marBottom w:val="0"/>
                      <w:divBdr>
                        <w:top w:val="none" w:sz="0" w:space="0" w:color="auto"/>
                        <w:left w:val="none" w:sz="0" w:space="0" w:color="auto"/>
                        <w:bottom w:val="none" w:sz="0" w:space="0" w:color="auto"/>
                        <w:right w:val="none" w:sz="0" w:space="0" w:color="auto"/>
                      </w:divBdr>
                      <w:divsChild>
                        <w:div w:id="4841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somerset.gov.uk/my-services/parking-travel-roads/roads-streets/comment-traffic-regulation-orders-tr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4883-ABC2-4E1C-B285-D3D8CF40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3407</CharactersWithSpaces>
  <SharedDoc>false</SharedDoc>
  <HLinks>
    <vt:vector size="12" baseType="variant">
      <vt:variant>
        <vt:i4>983157</vt:i4>
      </vt:variant>
      <vt:variant>
        <vt:i4>3</vt:i4>
      </vt:variant>
      <vt:variant>
        <vt:i4>0</vt:i4>
      </vt:variant>
      <vt:variant>
        <vt:i4>5</vt:i4>
      </vt:variant>
      <vt:variant>
        <vt:lpwstr>mailto:traffic.orders@n-somerset.gov.uk</vt:lpwstr>
      </vt:variant>
      <vt:variant>
        <vt:lpwstr/>
      </vt:variant>
      <vt:variant>
        <vt:i4>2621496</vt:i4>
      </vt:variant>
      <vt:variant>
        <vt:i4>0</vt:i4>
      </vt:variant>
      <vt:variant>
        <vt:i4>0</vt:i4>
      </vt:variant>
      <vt:variant>
        <vt:i4>5</vt:i4>
      </vt:variant>
      <vt:variant>
        <vt:lpwstr>https://n-somerset.gov.uk/my-services/parking-travel-roads/roads-streets/comment-traffic-regulation-orders-tros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Koen</dc:creator>
  <cp:keywords/>
  <dc:description/>
  <cp:lastModifiedBy>Joanne Burfield</cp:lastModifiedBy>
  <cp:revision>114</cp:revision>
  <cp:lastPrinted>2022-10-12T14:10:00Z</cp:lastPrinted>
  <dcterms:created xsi:type="dcterms:W3CDTF">2025-06-05T17:42:00Z</dcterms:created>
  <dcterms:modified xsi:type="dcterms:W3CDTF">2026-05-07T13:15:00Z</dcterms:modified>
</cp:coreProperties>
</file>